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4493" w14:textId="2A14B05D" w:rsidR="003E55CA" w:rsidRPr="00C628C2" w:rsidRDefault="005E6D6B" w:rsidP="009F4946">
      <w:pPr>
        <w:pStyle w:val="Titre1"/>
        <w:rPr>
          <w:rFonts w:ascii="Segoe UI" w:hAnsi="Segoe UI" w:cs="Segoe UI"/>
          <w:b/>
          <w:bCs/>
          <w:color w:val="000000" w:themeColor="text1"/>
        </w:rPr>
      </w:pPr>
      <w:r>
        <w:rPr>
          <w:b/>
          <w:bCs/>
          <w:noProof/>
        </w:rPr>
        <w:drawing>
          <wp:anchor distT="0" distB="0" distL="114300" distR="114300" simplePos="0" relativeHeight="251658243" behindDoc="1" locked="0" layoutInCell="1" allowOverlap="1" wp14:anchorId="200D07CD" wp14:editId="60E6DC69">
            <wp:simplePos x="0" y="0"/>
            <wp:positionH relativeFrom="margin">
              <wp:posOffset>5191201</wp:posOffset>
            </wp:positionH>
            <wp:positionV relativeFrom="paragraph">
              <wp:posOffset>-647650</wp:posOffset>
            </wp:positionV>
            <wp:extent cx="1724715" cy="1199515"/>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715" cy="1199515"/>
                    </a:xfrm>
                    <a:prstGeom prst="rect">
                      <a:avLst/>
                    </a:prstGeom>
                  </pic:spPr>
                </pic:pic>
              </a:graphicData>
            </a:graphic>
            <wp14:sizeRelH relativeFrom="page">
              <wp14:pctWidth>0</wp14:pctWidth>
            </wp14:sizeRelH>
            <wp14:sizeRelV relativeFrom="page">
              <wp14:pctHeight>0</wp14:pctHeight>
            </wp14:sizeRelV>
          </wp:anchor>
        </w:drawing>
      </w:r>
      <w:r w:rsidR="009F4946" w:rsidRPr="00EA1BE2">
        <w:rPr>
          <w:rFonts w:ascii="Segoe UI" w:hAnsi="Segoe UI" w:cs="Segoe UI"/>
          <w:b/>
          <w:bCs/>
          <w:color w:val="000000" w:themeColor="text1"/>
        </w:rPr>
        <w:t>Affichage de poste</w:t>
      </w:r>
    </w:p>
    <w:p w14:paraId="5E09693B" w14:textId="5A7FF8CA" w:rsidR="009F4946" w:rsidRPr="00EA1BE2" w:rsidRDefault="008934B3" w:rsidP="009F4946">
      <w:pPr>
        <w:pStyle w:val="Sansinterligne"/>
      </w:pPr>
      <w:r>
        <w:rPr>
          <w:rFonts w:ascii="Segoe UI" w:hAnsi="Segoe UI" w:cs="Segoe UI"/>
          <w:b/>
          <w:bCs/>
          <w:noProof/>
          <w:color w:val="000000" w:themeColor="text1"/>
          <w:lang w:val="en-CA"/>
        </w:rPr>
        <mc:AlternateContent>
          <mc:Choice Requires="wps">
            <w:drawing>
              <wp:anchor distT="0" distB="0" distL="114300" distR="114300" simplePos="0" relativeHeight="251658240"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E8ABF7" id="Connecteur droit 1" o:spid="_x0000_s1026" alt="&quot;&quot;"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68CB5EFD" w:rsidR="009F4946" w:rsidRPr="003E6BAC" w:rsidRDefault="009F4946" w:rsidP="009F4946">
      <w:pPr>
        <w:pStyle w:val="Sansinterligne"/>
        <w:rPr>
          <w:rFonts w:ascii="Segoe UI" w:hAnsi="Segoe UI" w:cs="Segoe UI"/>
        </w:rPr>
      </w:pPr>
      <w:r w:rsidRPr="00EA1BE2">
        <w:rPr>
          <w:rFonts w:ascii="Segoe UI" w:hAnsi="Segoe UI" w:cs="Segoe UI"/>
          <w:b/>
          <w:bCs/>
        </w:rPr>
        <w:t xml:space="preserve">Affichage: </w:t>
      </w:r>
      <w:r w:rsidR="00BC0AD0">
        <w:rPr>
          <w:rFonts w:ascii="Segoe UI" w:hAnsi="Segoe UI" w:cs="Segoe UI"/>
          <w:b/>
          <w:bCs/>
        </w:rPr>
        <w:tab/>
      </w:r>
      <w:r w:rsidR="00BC0AD0">
        <w:rPr>
          <w:rFonts w:ascii="Segoe UI" w:hAnsi="Segoe UI" w:cs="Segoe UI"/>
          <w:b/>
          <w:bCs/>
        </w:rPr>
        <w:tab/>
      </w:r>
      <w:r w:rsidR="00BC0AD0">
        <w:rPr>
          <w:rFonts w:ascii="Segoe UI" w:hAnsi="Segoe UI" w:cs="Segoe UI"/>
          <w:b/>
          <w:bCs/>
        </w:rPr>
        <w:tab/>
      </w:r>
      <w:r w:rsidR="00BC0AD0">
        <w:rPr>
          <w:rFonts w:ascii="Segoe UI" w:hAnsi="Segoe UI" w:cs="Segoe UI"/>
          <w:b/>
          <w:bCs/>
        </w:rPr>
        <w:tab/>
      </w:r>
      <w:r w:rsidR="003E6BAC">
        <w:rPr>
          <w:rFonts w:ascii="Segoe UI" w:hAnsi="Segoe UI" w:cs="Segoe UI"/>
        </w:rPr>
        <w:t xml:space="preserve">Interne </w:t>
      </w:r>
      <w:r w:rsidR="00CE39F0">
        <w:rPr>
          <w:rFonts w:ascii="Segoe UI" w:hAnsi="Segoe UI" w:cs="Segoe UI"/>
        </w:rPr>
        <w:t>/ E</w:t>
      </w:r>
      <w:r w:rsidR="003E6BAC">
        <w:rPr>
          <w:rFonts w:ascii="Segoe UI" w:hAnsi="Segoe UI" w:cs="Segoe UI"/>
        </w:rPr>
        <w:t>xtern</w:t>
      </w:r>
      <w:r w:rsidR="00BD3A56">
        <w:rPr>
          <w:rFonts w:ascii="Segoe UI" w:hAnsi="Segoe UI" w:cs="Segoe UI"/>
        </w:rPr>
        <w:t>e</w:t>
      </w:r>
    </w:p>
    <w:p w14:paraId="59B33DCE" w14:textId="0E9F5A40" w:rsidR="009F4946" w:rsidRPr="003E6BAC" w:rsidRDefault="008934B3" w:rsidP="009F4946">
      <w:pPr>
        <w:pStyle w:val="Sansinterligne"/>
        <w:rPr>
          <w:rFonts w:ascii="Segoe UI" w:hAnsi="Segoe UI" w:cs="Segoe UI"/>
          <w:b/>
          <w:bCs/>
          <w:sz w:val="16"/>
          <w:szCs w:val="16"/>
        </w:rPr>
      </w:pPr>
      <w:r w:rsidRPr="003E6BAC">
        <w:rPr>
          <w:rFonts w:ascii="Segoe UI" w:hAnsi="Segoe UI" w:cs="Segoe UI"/>
          <w:b/>
          <w:bCs/>
          <w:noProof/>
          <w:color w:val="000000" w:themeColor="text1"/>
          <w:sz w:val="16"/>
          <w:szCs w:val="16"/>
          <w:lang w:val="en-CA"/>
        </w:rPr>
        <mc:AlternateContent>
          <mc:Choice Requires="wps">
            <w:drawing>
              <wp:anchor distT="0" distB="0" distL="114300" distR="114300" simplePos="0" relativeHeight="251658241"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DAAEBD" id="Connecteur droit 2" o:spid="_x0000_s1026" alt="&quot;&quot;"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00D9E989" w14:textId="1CCE6491" w:rsidR="00470C4F" w:rsidRPr="00AD566E" w:rsidRDefault="009F4946" w:rsidP="000C4B51">
      <w:pPr>
        <w:spacing w:after="0" w:line="240" w:lineRule="auto"/>
        <w:ind w:left="3540" w:hanging="3540"/>
        <w:rPr>
          <w:rFonts w:ascii="Segoe UI" w:hAnsi="Segoe UI" w:cs="Segoe UI"/>
          <w:sz w:val="20"/>
          <w:szCs w:val="20"/>
        </w:rPr>
      </w:pPr>
      <w:r w:rsidRPr="4667A994">
        <w:rPr>
          <w:rFonts w:ascii="Segoe UI" w:hAnsi="Segoe UI" w:cs="Segoe UI"/>
          <w:b/>
          <w:bCs/>
          <w:sz w:val="20"/>
          <w:szCs w:val="20"/>
        </w:rPr>
        <w:t xml:space="preserve">TITRE DU </w:t>
      </w:r>
      <w:r w:rsidR="008934B3" w:rsidRPr="4667A994">
        <w:rPr>
          <w:rFonts w:ascii="Segoe UI" w:hAnsi="Segoe UI" w:cs="Segoe UI"/>
          <w:b/>
          <w:bCs/>
          <w:sz w:val="20"/>
          <w:szCs w:val="20"/>
        </w:rPr>
        <w:t>POSTE :</w:t>
      </w:r>
      <w:r w:rsidR="003E6BAC" w:rsidRPr="4667A994">
        <w:rPr>
          <w:rFonts w:ascii="Segoe UI" w:hAnsi="Segoe UI" w:cs="Segoe UI"/>
          <w:sz w:val="20"/>
          <w:szCs w:val="20"/>
        </w:rPr>
        <w:t xml:space="preserve"> </w:t>
      </w:r>
      <w:r>
        <w:tab/>
      </w:r>
      <w:r w:rsidR="001C29BD" w:rsidRPr="00AD566E">
        <w:rPr>
          <w:rFonts w:ascii="Segoe UI" w:hAnsi="Segoe UI" w:cs="Segoe UI"/>
          <w:sz w:val="20"/>
          <w:szCs w:val="20"/>
        </w:rPr>
        <w:t>CONSEILLER EN</w:t>
      </w:r>
      <w:r w:rsidR="003E6BAC" w:rsidRPr="00AD566E">
        <w:rPr>
          <w:rFonts w:ascii="Segoe UI" w:hAnsi="Segoe UI" w:cs="Segoe UI"/>
          <w:sz w:val="20"/>
          <w:szCs w:val="20"/>
        </w:rPr>
        <w:t xml:space="preserve"> COMPORTEMENT</w:t>
      </w:r>
      <w:r w:rsidR="00470C4F" w:rsidRPr="00AD566E">
        <w:rPr>
          <w:rFonts w:ascii="Segoe UI" w:hAnsi="Segoe UI" w:cs="Segoe UI"/>
          <w:sz w:val="20"/>
          <w:szCs w:val="20"/>
        </w:rPr>
        <w:t xml:space="preserve"> </w:t>
      </w:r>
      <w:r w:rsidR="001C29BD" w:rsidRPr="00AD566E">
        <w:rPr>
          <w:rFonts w:ascii="Segoe UI" w:hAnsi="Segoe UI" w:cs="Segoe UI"/>
          <w:sz w:val="20"/>
          <w:szCs w:val="20"/>
        </w:rPr>
        <w:t xml:space="preserve">ET </w:t>
      </w:r>
      <w:r w:rsidR="002719AE" w:rsidRPr="00AD566E">
        <w:rPr>
          <w:rFonts w:ascii="Segoe UI" w:hAnsi="Segoe UI" w:cs="Segoe UI"/>
          <w:sz w:val="20"/>
          <w:szCs w:val="20"/>
        </w:rPr>
        <w:t>T</w:t>
      </w:r>
      <w:r w:rsidR="00DC14CB">
        <w:rPr>
          <w:rFonts w:ascii="Segoe UI" w:hAnsi="Segoe UI" w:cs="Segoe UI"/>
          <w:sz w:val="20"/>
          <w:szCs w:val="20"/>
        </w:rPr>
        <w:t>ROUBLE DU SPECTRE DE L’AUTISME (TS</w:t>
      </w:r>
      <w:r w:rsidR="004C17AF">
        <w:rPr>
          <w:rFonts w:ascii="Segoe UI" w:hAnsi="Segoe UI" w:cs="Segoe UI"/>
          <w:sz w:val="20"/>
          <w:szCs w:val="20"/>
        </w:rPr>
        <w:t xml:space="preserve">A) </w:t>
      </w:r>
      <w:r w:rsidR="008C5018">
        <w:rPr>
          <w:rFonts w:ascii="Segoe UI" w:hAnsi="Segoe UI" w:cs="Segoe UI"/>
          <w:sz w:val="20"/>
          <w:szCs w:val="20"/>
        </w:rPr>
        <w:t>-</w:t>
      </w:r>
      <w:r w:rsidR="000C4B51">
        <w:rPr>
          <w:rFonts w:ascii="Segoe UI" w:hAnsi="Segoe UI" w:cs="Segoe UI"/>
          <w:sz w:val="20"/>
          <w:szCs w:val="20"/>
        </w:rPr>
        <w:t xml:space="preserve"> </w:t>
      </w:r>
      <w:r w:rsidR="001C29BD" w:rsidRPr="00AD566E">
        <w:rPr>
          <w:rFonts w:ascii="Segoe UI" w:hAnsi="Segoe UI" w:cs="Segoe UI"/>
          <w:sz w:val="20"/>
          <w:szCs w:val="20"/>
        </w:rPr>
        <w:t>P</w:t>
      </w:r>
      <w:r w:rsidR="00A42362">
        <w:rPr>
          <w:rFonts w:ascii="Segoe UI" w:hAnsi="Segoe UI" w:cs="Segoe UI"/>
          <w:sz w:val="20"/>
          <w:szCs w:val="20"/>
        </w:rPr>
        <w:t>REMIÈRES NATIONS, MÉTIS ET INUIT</w:t>
      </w:r>
    </w:p>
    <w:p w14:paraId="5851899E" w14:textId="2DF8E89E" w:rsidR="008934B3" w:rsidRPr="008934B3" w:rsidRDefault="008934B3" w:rsidP="00BC0AD0">
      <w:pPr>
        <w:spacing w:after="60" w:line="240" w:lineRule="auto"/>
        <w:rPr>
          <w:rFonts w:ascii="Segoe UI" w:hAnsi="Segoe UI" w:cs="Segoe UI"/>
          <w:b/>
          <w:bCs/>
          <w:sz w:val="20"/>
          <w:szCs w:val="20"/>
        </w:rPr>
      </w:pPr>
      <w:r w:rsidRPr="00AD566E">
        <w:rPr>
          <w:rFonts w:ascii="Segoe UI" w:hAnsi="Segoe UI" w:cs="Segoe UI"/>
          <w:b/>
          <w:bCs/>
          <w:sz w:val="20"/>
          <w:szCs w:val="20"/>
        </w:rPr>
        <w:t>NUMÉRO DU POSTE :</w:t>
      </w:r>
      <w:r w:rsidR="003E6BAC">
        <w:rPr>
          <w:rFonts w:ascii="Segoe UI" w:hAnsi="Segoe UI" w:cs="Segoe UI"/>
          <w:b/>
          <w:bCs/>
          <w:sz w:val="20"/>
          <w:szCs w:val="20"/>
        </w:rPr>
        <w:t xml:space="preserve"> </w:t>
      </w:r>
      <w:r w:rsidR="00BC0AD0">
        <w:rPr>
          <w:rFonts w:ascii="Segoe UI" w:hAnsi="Segoe UI" w:cs="Segoe UI"/>
          <w:b/>
          <w:bCs/>
          <w:sz w:val="20"/>
          <w:szCs w:val="20"/>
        </w:rPr>
        <w:tab/>
      </w:r>
      <w:r w:rsidR="00BC0AD0">
        <w:rPr>
          <w:rFonts w:ascii="Segoe UI" w:hAnsi="Segoe UI" w:cs="Segoe UI"/>
          <w:b/>
          <w:bCs/>
          <w:sz w:val="20"/>
          <w:szCs w:val="20"/>
        </w:rPr>
        <w:tab/>
      </w:r>
      <w:r w:rsidR="000C4B51">
        <w:rPr>
          <w:rFonts w:ascii="Segoe UI" w:hAnsi="Segoe UI" w:cs="Segoe UI"/>
          <w:b/>
          <w:bCs/>
          <w:sz w:val="20"/>
          <w:szCs w:val="20"/>
        </w:rPr>
        <w:tab/>
      </w:r>
      <w:r w:rsidR="00A42362" w:rsidRPr="00A42362">
        <w:rPr>
          <w:rFonts w:ascii="Segoe UI" w:hAnsi="Segoe UI" w:cs="Segoe UI"/>
          <w:sz w:val="20"/>
          <w:szCs w:val="20"/>
        </w:rPr>
        <w:t xml:space="preserve">N O N S </w:t>
      </w:r>
      <w:r w:rsidR="00624A36">
        <w:rPr>
          <w:rFonts w:ascii="Segoe UI" w:hAnsi="Segoe UI" w:cs="Segoe UI"/>
          <w:sz w:val="20"/>
          <w:szCs w:val="20"/>
        </w:rPr>
        <w:t>02</w:t>
      </w:r>
      <w:r w:rsidR="00A42362" w:rsidRPr="00A42362">
        <w:rPr>
          <w:rFonts w:ascii="Segoe UI" w:hAnsi="Segoe UI" w:cs="Segoe UI"/>
          <w:sz w:val="20"/>
          <w:szCs w:val="20"/>
        </w:rPr>
        <w:t xml:space="preserve"> 25 26</w:t>
      </w:r>
      <w:r w:rsidR="00672C36">
        <w:rPr>
          <w:rFonts w:ascii="Segoe UI" w:hAnsi="Segoe UI" w:cs="Segoe UI"/>
          <w:sz w:val="20"/>
          <w:szCs w:val="20"/>
        </w:rPr>
        <w:t xml:space="preserve"> VP</w:t>
      </w:r>
      <w:r w:rsidR="0056552E">
        <w:rPr>
          <w:rFonts w:ascii="Segoe UI" w:hAnsi="Segoe UI" w:cs="Segoe UI"/>
          <w:sz w:val="20"/>
          <w:szCs w:val="20"/>
        </w:rPr>
        <w:t xml:space="preserve"> (B)</w:t>
      </w:r>
    </w:p>
    <w:p w14:paraId="5303FE53" w14:textId="3F87B28F" w:rsidR="003E6BAC" w:rsidRDefault="008934B3" w:rsidP="003E6BAC">
      <w:pPr>
        <w:spacing w:after="0" w:line="240" w:lineRule="auto"/>
        <w:rPr>
          <w:rFonts w:ascii="Segoe UI" w:hAnsi="Segoe UI" w:cs="Segoe UI"/>
          <w:sz w:val="20"/>
          <w:szCs w:val="20"/>
        </w:rPr>
      </w:pPr>
      <w:r w:rsidRPr="008934B3">
        <w:rPr>
          <w:rFonts w:ascii="Segoe UI" w:hAnsi="Segoe UI" w:cs="Segoe UI"/>
          <w:b/>
          <w:bCs/>
          <w:sz w:val="20"/>
          <w:szCs w:val="20"/>
        </w:rPr>
        <w:t>DATE DE L’AFFICHAG</w:t>
      </w:r>
      <w:r>
        <w:rPr>
          <w:rFonts w:ascii="Segoe UI" w:hAnsi="Segoe UI" w:cs="Segoe UI"/>
          <w:b/>
          <w:bCs/>
          <w:sz w:val="20"/>
          <w:szCs w:val="20"/>
        </w:rPr>
        <w:t>E :</w:t>
      </w:r>
      <w:r w:rsidR="003E6BAC">
        <w:rPr>
          <w:rFonts w:ascii="Segoe UI" w:hAnsi="Segoe UI" w:cs="Segoe UI"/>
          <w:b/>
          <w:bCs/>
          <w:sz w:val="20"/>
          <w:szCs w:val="20"/>
        </w:rPr>
        <w:t xml:space="preserve"> </w:t>
      </w:r>
      <w:r w:rsidR="00BC0AD0">
        <w:rPr>
          <w:rFonts w:ascii="Segoe UI" w:hAnsi="Segoe UI" w:cs="Segoe UI"/>
          <w:b/>
          <w:bCs/>
          <w:sz w:val="20"/>
          <w:szCs w:val="20"/>
        </w:rPr>
        <w:tab/>
      </w:r>
      <w:r w:rsidR="000C4B51">
        <w:rPr>
          <w:rFonts w:ascii="Segoe UI" w:hAnsi="Segoe UI" w:cs="Segoe UI"/>
          <w:b/>
          <w:bCs/>
          <w:sz w:val="20"/>
          <w:szCs w:val="20"/>
        </w:rPr>
        <w:tab/>
      </w:r>
      <w:r w:rsidR="00A2477F" w:rsidRPr="00A2477F">
        <w:rPr>
          <w:rFonts w:ascii="Segoe UI" w:hAnsi="Segoe UI" w:cs="Segoe UI"/>
          <w:sz w:val="20"/>
          <w:szCs w:val="20"/>
        </w:rPr>
        <w:t>Le</w:t>
      </w:r>
      <w:r w:rsidR="00A2477F">
        <w:rPr>
          <w:rFonts w:ascii="Segoe UI" w:hAnsi="Segoe UI" w:cs="Segoe UI"/>
          <w:b/>
          <w:bCs/>
          <w:sz w:val="20"/>
          <w:szCs w:val="20"/>
        </w:rPr>
        <w:t xml:space="preserve"> </w:t>
      </w:r>
      <w:r w:rsidR="0056552E">
        <w:rPr>
          <w:rFonts w:ascii="Segoe UI" w:hAnsi="Segoe UI" w:cs="Segoe UI"/>
          <w:sz w:val="20"/>
          <w:szCs w:val="20"/>
        </w:rPr>
        <w:t>23 juillet 2025</w:t>
      </w:r>
      <w:r w:rsidR="00BC0AD0">
        <w:rPr>
          <w:rFonts w:ascii="Segoe UI" w:hAnsi="Segoe UI" w:cs="Segoe UI"/>
          <w:b/>
          <w:bCs/>
          <w:sz w:val="20"/>
          <w:szCs w:val="20"/>
        </w:rPr>
        <w:tab/>
      </w:r>
    </w:p>
    <w:p w14:paraId="35480060" w14:textId="57682FF0" w:rsidR="008934B3" w:rsidRPr="003E6BAC" w:rsidRDefault="008934B3" w:rsidP="003E6BAC">
      <w:pPr>
        <w:spacing w:after="0" w:line="240" w:lineRule="auto"/>
        <w:rPr>
          <w:rFonts w:ascii="Segoe UI" w:hAnsi="Segoe UI" w:cs="Segoe UI"/>
          <w:sz w:val="20"/>
          <w:szCs w:val="20"/>
        </w:rPr>
      </w:pPr>
      <w:r w:rsidRPr="008934B3">
        <w:rPr>
          <w:rFonts w:ascii="Segoe UI" w:hAnsi="Segoe UI" w:cs="Segoe UI"/>
          <w:b/>
          <w:bCs/>
          <w:noProof/>
          <w:color w:val="000000" w:themeColor="text1"/>
          <w:sz w:val="20"/>
          <w:szCs w:val="20"/>
          <w:lang w:val="en-CA"/>
        </w:rPr>
        <mc:AlternateContent>
          <mc:Choice Requires="wps">
            <w:drawing>
              <wp:anchor distT="0" distB="0" distL="114300" distR="114300" simplePos="0" relativeHeight="251658242"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20EB4" id="Connecteur droit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3DFCAA28" w14:textId="2CBAEA00" w:rsidR="008934B3" w:rsidRPr="008934B3" w:rsidRDefault="008934B3" w:rsidP="009F4946">
      <w:pPr>
        <w:pStyle w:val="Sansinterligne"/>
        <w:rPr>
          <w:rFonts w:ascii="Segoe UI" w:hAnsi="Segoe UI" w:cs="Segoe UI"/>
          <w:b/>
          <w:bCs/>
          <w:sz w:val="16"/>
          <w:szCs w:val="16"/>
        </w:rPr>
      </w:pPr>
      <w:r w:rsidRPr="008934B3">
        <w:rPr>
          <w:rFonts w:ascii="Segoe UI" w:hAnsi="Segoe UI" w:cs="Segoe UI"/>
          <w:b/>
          <w:bCs/>
          <w:sz w:val="16"/>
          <w:szCs w:val="16"/>
        </w:rPr>
        <w:t>L’usage du masculin a pour but d’alléger le texte.</w:t>
      </w:r>
    </w:p>
    <w:p w14:paraId="55309362" w14:textId="628F2F41" w:rsidR="008934B3" w:rsidRPr="0089167A" w:rsidRDefault="008934B3" w:rsidP="009F4946">
      <w:pPr>
        <w:pStyle w:val="Sansinterligne"/>
        <w:rPr>
          <w:rFonts w:ascii="Segoe UI" w:hAnsi="Segoe UI" w:cs="Segoe UI"/>
          <w:b/>
          <w:bCs/>
          <w:sz w:val="12"/>
          <w:szCs w:val="12"/>
        </w:rPr>
      </w:pPr>
    </w:p>
    <w:p w14:paraId="080A54AA" w14:textId="1BBEE08D" w:rsidR="008934B3" w:rsidRPr="00F672A5" w:rsidRDefault="008934B3" w:rsidP="008934B3">
      <w:pPr>
        <w:rPr>
          <w:rFonts w:ascii="Segoe UI" w:hAnsi="Segoe UI" w:cs="Segoe UI"/>
        </w:rPr>
      </w:pPr>
      <w:r w:rsidRPr="008934B3">
        <w:rPr>
          <w:rFonts w:ascii="Segoe UI" w:hAnsi="Segoe UI" w:cs="Segoe UI"/>
          <w:b/>
          <w:bCs/>
        </w:rPr>
        <w:t>NATURE DU POSTE :</w:t>
      </w:r>
      <w:r w:rsidR="003E6BAC">
        <w:rPr>
          <w:rFonts w:ascii="Segoe UI" w:hAnsi="Segoe UI" w:cs="Segoe UI"/>
          <w:b/>
          <w:bCs/>
        </w:rPr>
        <w:t xml:space="preserve"> </w:t>
      </w:r>
      <w:r w:rsidR="003E6BAC">
        <w:rPr>
          <w:rFonts w:ascii="Segoe UI" w:hAnsi="Segoe UI" w:cs="Segoe UI"/>
          <w:b/>
          <w:bCs/>
        </w:rPr>
        <w:tab/>
      </w:r>
      <w:r w:rsidR="003E6BAC">
        <w:rPr>
          <w:rFonts w:ascii="Segoe UI" w:hAnsi="Segoe UI" w:cs="Segoe UI"/>
          <w:b/>
          <w:bCs/>
        </w:rPr>
        <w:tab/>
      </w:r>
      <w:r w:rsidR="001C29BD">
        <w:rPr>
          <w:rFonts w:ascii="Segoe UI" w:hAnsi="Segoe UI" w:cs="Segoe UI"/>
        </w:rPr>
        <w:t>Permanent</w:t>
      </w:r>
      <w:r w:rsidR="003E6BAC" w:rsidRPr="00F672A5">
        <w:rPr>
          <w:rFonts w:ascii="Segoe UI" w:hAnsi="Segoe UI" w:cs="Segoe UI"/>
        </w:rPr>
        <w:t>, 100 %, non-syndiqué</w:t>
      </w:r>
    </w:p>
    <w:p w14:paraId="4281F7C5" w14:textId="6BD2BBE8" w:rsidR="003E6BAC" w:rsidRPr="00F672A5" w:rsidRDefault="003E6BAC" w:rsidP="003E6BAC">
      <w:pPr>
        <w:rPr>
          <w:rFonts w:ascii="Segoe UI" w:hAnsi="Segoe UI" w:cs="Segoe UI"/>
        </w:rPr>
      </w:pPr>
      <w:r w:rsidRPr="00F672A5">
        <w:rPr>
          <w:rFonts w:ascii="Segoe UI" w:hAnsi="Segoe UI" w:cs="Segoe UI"/>
          <w:b/>
          <w:bCs/>
        </w:rPr>
        <w:t>DATE D’ENTRÉE EN FONCTION :</w:t>
      </w:r>
      <w:r w:rsidRPr="00F672A5">
        <w:rPr>
          <w:rFonts w:ascii="Segoe UI" w:hAnsi="Segoe UI" w:cs="Segoe UI"/>
        </w:rPr>
        <w:t xml:space="preserve"> </w:t>
      </w:r>
      <w:r w:rsidRPr="00F672A5">
        <w:rPr>
          <w:rFonts w:ascii="Segoe UI" w:hAnsi="Segoe UI" w:cs="Segoe UI"/>
        </w:rPr>
        <w:tab/>
      </w:r>
      <w:r w:rsidR="00EC4D16">
        <w:rPr>
          <w:rFonts w:ascii="Segoe UI" w:hAnsi="Segoe UI" w:cs="Segoe UI"/>
        </w:rPr>
        <w:t>L</w:t>
      </w:r>
      <w:r w:rsidR="00057009" w:rsidRPr="007D4DF6">
        <w:rPr>
          <w:rFonts w:ascii="Segoe UI" w:hAnsi="Segoe UI" w:cs="Segoe UI"/>
        </w:rPr>
        <w:t>e 25 août 2025</w:t>
      </w:r>
    </w:p>
    <w:p w14:paraId="289399E2" w14:textId="19251C95" w:rsidR="008934B3" w:rsidRPr="003E6BAC" w:rsidRDefault="008934B3" w:rsidP="008934B3">
      <w:pPr>
        <w:rPr>
          <w:rFonts w:ascii="Segoe UI" w:hAnsi="Segoe UI" w:cs="Segoe UI"/>
        </w:rPr>
      </w:pPr>
      <w:r>
        <w:rPr>
          <w:rFonts w:ascii="Segoe UI" w:hAnsi="Segoe UI" w:cs="Segoe UI"/>
          <w:b/>
          <w:bCs/>
        </w:rPr>
        <w:t>LIEUX DE TRAVAIL :</w:t>
      </w:r>
      <w:r w:rsidR="003E6BAC">
        <w:rPr>
          <w:rFonts w:ascii="Segoe UI" w:hAnsi="Segoe UI" w:cs="Segoe UI"/>
          <w:b/>
          <w:bCs/>
        </w:rPr>
        <w:t xml:space="preserve"> </w:t>
      </w:r>
      <w:r w:rsidR="003E6BAC">
        <w:rPr>
          <w:rFonts w:ascii="Segoe UI" w:hAnsi="Segoe UI" w:cs="Segoe UI"/>
          <w:b/>
          <w:bCs/>
        </w:rPr>
        <w:tab/>
      </w:r>
      <w:r w:rsidR="003E6BAC">
        <w:rPr>
          <w:rFonts w:ascii="Segoe UI" w:hAnsi="Segoe UI" w:cs="Segoe UI"/>
          <w:b/>
          <w:bCs/>
        </w:rPr>
        <w:tab/>
      </w:r>
      <w:r w:rsidR="003E6BAC">
        <w:rPr>
          <w:rFonts w:ascii="Segoe UI" w:hAnsi="Segoe UI" w:cs="Segoe UI"/>
          <w:b/>
          <w:bCs/>
        </w:rPr>
        <w:tab/>
      </w:r>
      <w:r w:rsidR="00E134A9">
        <w:rPr>
          <w:rFonts w:ascii="Segoe UI" w:hAnsi="Segoe UI" w:cs="Segoe UI"/>
        </w:rPr>
        <w:t>Chapleau, Dubreuilville, Hornepayne</w:t>
      </w:r>
      <w:r w:rsidR="00BE31FF">
        <w:rPr>
          <w:rFonts w:ascii="Segoe UI" w:hAnsi="Segoe UI" w:cs="Segoe UI"/>
        </w:rPr>
        <w:t>, Wawa</w:t>
      </w:r>
    </w:p>
    <w:p w14:paraId="6117CA22" w14:textId="6537BC2B" w:rsidR="008934B3" w:rsidRPr="003E6BAC" w:rsidRDefault="00F34FA6" w:rsidP="008934B3">
      <w:pPr>
        <w:rPr>
          <w:rFonts w:ascii="Segoe UI" w:hAnsi="Segoe UI" w:cs="Segoe UI"/>
        </w:rPr>
      </w:pPr>
      <w:r w:rsidRPr="00F34FA6">
        <w:rPr>
          <w:rFonts w:ascii="Segoe UI" w:hAnsi="Segoe UI" w:cs="Segoe UI"/>
          <w:b/>
          <w:bCs/>
        </w:rPr>
        <w:t>CLASSIFICATION ET SALAIRE </w:t>
      </w:r>
      <w:r w:rsidR="008934B3" w:rsidRPr="00777BBD">
        <w:rPr>
          <w:rFonts w:ascii="Segoe UI" w:hAnsi="Segoe UI" w:cs="Segoe UI"/>
          <w:b/>
          <w:bCs/>
        </w:rPr>
        <w:t>:</w:t>
      </w:r>
      <w:r w:rsidR="003E6BAC" w:rsidRPr="00777BBD">
        <w:rPr>
          <w:rFonts w:ascii="Segoe UI" w:hAnsi="Segoe UI" w:cs="Segoe UI"/>
          <w:b/>
          <w:bCs/>
        </w:rPr>
        <w:tab/>
      </w:r>
      <w:r w:rsidR="003E6BAC" w:rsidRPr="007D4DF6">
        <w:rPr>
          <w:rFonts w:ascii="Segoe UI" w:hAnsi="Segoe UI" w:cs="Segoe UI"/>
        </w:rPr>
        <w:t xml:space="preserve">Niveau </w:t>
      </w:r>
      <w:r w:rsidR="00224489" w:rsidRPr="007D4DF6">
        <w:rPr>
          <w:rFonts w:ascii="Segoe UI" w:hAnsi="Segoe UI" w:cs="Segoe UI"/>
        </w:rPr>
        <w:t xml:space="preserve">4 </w:t>
      </w:r>
      <w:r>
        <w:rPr>
          <w:rFonts w:ascii="Segoe UI" w:hAnsi="Segoe UI" w:cs="Segoe UI"/>
        </w:rPr>
        <w:t xml:space="preserve">entre </w:t>
      </w:r>
      <w:r w:rsidR="00604A75">
        <w:rPr>
          <w:rFonts w:ascii="Segoe UI" w:hAnsi="Segoe UI" w:cs="Segoe UI"/>
        </w:rPr>
        <w:t>8</w:t>
      </w:r>
      <w:r w:rsidR="003442F1">
        <w:rPr>
          <w:rFonts w:ascii="Segoe UI" w:hAnsi="Segoe UI" w:cs="Segoe UI"/>
        </w:rPr>
        <w:t>6 440,76</w:t>
      </w:r>
      <w:r w:rsidR="00604A75">
        <w:rPr>
          <w:rFonts w:ascii="Segoe UI" w:hAnsi="Segoe UI" w:cs="Segoe UI"/>
        </w:rPr>
        <w:t xml:space="preserve"> $ et </w:t>
      </w:r>
      <w:r w:rsidR="003442F1">
        <w:rPr>
          <w:rFonts w:ascii="Segoe UI" w:hAnsi="Segoe UI" w:cs="Segoe UI"/>
        </w:rPr>
        <w:t>102 905,73</w:t>
      </w:r>
      <w:r w:rsidR="00E5633E">
        <w:rPr>
          <w:rFonts w:ascii="Segoe UI" w:hAnsi="Segoe UI" w:cs="Segoe UI"/>
        </w:rPr>
        <w:t xml:space="preserve"> $</w:t>
      </w:r>
    </w:p>
    <w:p w14:paraId="31B21D5A" w14:textId="677FCA58" w:rsidR="007A7B2F" w:rsidRPr="00624A36" w:rsidRDefault="008934B3" w:rsidP="00624A36">
      <w:pPr>
        <w:spacing w:after="240" w:line="240" w:lineRule="auto"/>
        <w:rPr>
          <w:rFonts w:ascii="Segoe UI" w:hAnsi="Segoe UI" w:cs="Segoe UI"/>
          <w:b/>
          <w:bCs/>
        </w:rPr>
      </w:pPr>
      <w:r>
        <w:rPr>
          <w:rFonts w:ascii="Segoe UI" w:hAnsi="Segoe UI" w:cs="Segoe UI"/>
          <w:b/>
          <w:bCs/>
        </w:rPr>
        <w:t>DATE DE L’ENTREVUE :</w:t>
      </w:r>
      <w:r w:rsidR="003E6BAC">
        <w:rPr>
          <w:rFonts w:ascii="Segoe UI" w:hAnsi="Segoe UI" w:cs="Segoe UI"/>
          <w:b/>
          <w:bCs/>
        </w:rPr>
        <w:tab/>
      </w:r>
      <w:r w:rsidR="003E6BAC">
        <w:rPr>
          <w:rFonts w:ascii="Segoe UI" w:hAnsi="Segoe UI" w:cs="Segoe UI"/>
          <w:b/>
          <w:bCs/>
        </w:rPr>
        <w:tab/>
      </w:r>
      <w:r w:rsidR="00A26EE2">
        <w:rPr>
          <w:rFonts w:ascii="Segoe UI" w:hAnsi="Segoe UI" w:cs="Segoe UI"/>
        </w:rPr>
        <w:t>À déterminer</w:t>
      </w:r>
    </w:p>
    <w:p w14:paraId="744715BC" w14:textId="20CB48BC" w:rsidR="008934B3" w:rsidRPr="007175E8" w:rsidRDefault="008934B3"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INTRODUCTION</w:t>
      </w:r>
    </w:p>
    <w:p w14:paraId="519C1AB2" w14:textId="575ACFC1" w:rsidR="00DF0857" w:rsidRPr="00624A36" w:rsidRDefault="00DF0857" w:rsidP="00624A36">
      <w:pPr>
        <w:spacing w:after="120" w:line="240" w:lineRule="auto"/>
        <w:jc w:val="both"/>
        <w:rPr>
          <w:rFonts w:ascii="Segoe UI" w:eastAsia="Calibri" w:hAnsi="Segoe UI" w:cs="Segoe UI"/>
          <w:bCs/>
        </w:rPr>
      </w:pPr>
      <w:r w:rsidRPr="00624A36">
        <w:rPr>
          <w:rFonts w:ascii="Segoe UI" w:eastAsia="Calibri" w:hAnsi="Segoe UI" w:cs="Segoe UI"/>
          <w:bCs/>
        </w:rPr>
        <w:t>Le CSC Nouvelon offre une éducation catholique de langue française reconnue pour son excellence. Avec près de 5 650 élèves répartis dans 37 lieux d'enseignement dont 27 écoles élémentaires, 9 écoles secondaires et le Carrefour Options+ (école secondaire offrant également des programmes d’éducation permanente), le CSC Nouvelon offre un milieu propice à l’apprentissage et un programme éducatif de qualité, de la petite enfance à l’âge adulte. Il compte quelque 1 600 employés.</w:t>
      </w:r>
    </w:p>
    <w:p w14:paraId="0FB4D7F1" w14:textId="393E6C95" w:rsidR="00DF0857" w:rsidRPr="00624A36" w:rsidRDefault="00DF0857" w:rsidP="00624A36">
      <w:pPr>
        <w:spacing w:after="120" w:line="240" w:lineRule="auto"/>
        <w:jc w:val="both"/>
        <w:rPr>
          <w:rFonts w:ascii="Segoe UI" w:eastAsia="Calibri" w:hAnsi="Segoe UI" w:cs="Segoe UI"/>
          <w:bCs/>
        </w:rPr>
      </w:pPr>
      <w:r w:rsidRPr="00624A36">
        <w:rPr>
          <w:rFonts w:ascii="Segoe UI" w:eastAsia="Calibri" w:hAnsi="Segoe UI" w:cs="Segoe UI"/>
          <w:bCs/>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5D9DA23E" w14:textId="5DA9994F" w:rsidR="002719AE" w:rsidRPr="00624A36" w:rsidRDefault="00DF0857" w:rsidP="00624A36">
      <w:pPr>
        <w:spacing w:after="240" w:line="240" w:lineRule="auto"/>
        <w:jc w:val="both"/>
        <w:rPr>
          <w:rFonts w:ascii="Segoe UI" w:eastAsia="Calibri" w:hAnsi="Segoe UI" w:cs="Segoe UI"/>
          <w:bCs/>
        </w:rPr>
      </w:pPr>
      <w:r w:rsidRPr="00624A36">
        <w:rPr>
          <w:rFonts w:ascii="Segoe UI" w:eastAsia="Calibri" w:hAnsi="Segoe UI" w:cs="Segoe UI"/>
          <w:bCs/>
        </w:rPr>
        <w:t>Le CSC Nouvelon promeut l’équité, la diversité et l’inclusion en milieu de travail.</w:t>
      </w:r>
    </w:p>
    <w:p w14:paraId="262BD235" w14:textId="3080F0AB" w:rsidR="007175E8" w:rsidRDefault="007175E8"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SOMMAIRE DU POSTE</w:t>
      </w:r>
    </w:p>
    <w:p w14:paraId="1F75C4D0" w14:textId="23AF8391" w:rsidR="00F672A5" w:rsidRPr="00624A36" w:rsidRDefault="00141526" w:rsidP="00624A36">
      <w:pPr>
        <w:spacing w:after="240" w:line="240" w:lineRule="auto"/>
        <w:jc w:val="both"/>
        <w:rPr>
          <w:rFonts w:ascii="Segoe UI" w:eastAsia="Calibri" w:hAnsi="Segoe UI" w:cs="Segoe UI"/>
          <w:bCs/>
        </w:rPr>
      </w:pPr>
      <w:r w:rsidRPr="00624A36">
        <w:rPr>
          <w:rFonts w:ascii="Segoe UI" w:eastAsia="Calibri" w:hAnsi="Segoe UI" w:cs="Segoe UI"/>
          <w:bCs/>
        </w:rPr>
        <w:t xml:space="preserve">En respect de la mission, de la vision, des vertus, des croyances, des politiques et des directives administratives du Conseil, la personne est sous la supervision de la </w:t>
      </w:r>
      <w:r w:rsidR="007254B0" w:rsidRPr="00624A36">
        <w:rPr>
          <w:rFonts w:ascii="Segoe UI" w:eastAsia="Calibri" w:hAnsi="Segoe UI" w:cs="Segoe UI"/>
          <w:bCs/>
        </w:rPr>
        <w:t xml:space="preserve">direction du </w:t>
      </w:r>
      <w:r w:rsidR="001E2C48" w:rsidRPr="00624A36">
        <w:rPr>
          <w:rFonts w:ascii="Segoe UI" w:eastAsia="Calibri" w:hAnsi="Segoe UI" w:cs="Segoe UI"/>
          <w:bCs/>
        </w:rPr>
        <w:t>s</w:t>
      </w:r>
      <w:r w:rsidR="007254B0" w:rsidRPr="00624A36">
        <w:rPr>
          <w:rFonts w:ascii="Segoe UI" w:eastAsia="Calibri" w:hAnsi="Segoe UI" w:cs="Segoe UI"/>
          <w:bCs/>
        </w:rPr>
        <w:t xml:space="preserve">ervice de bien-être et inclusion.  </w:t>
      </w:r>
      <w:r w:rsidRPr="00624A36">
        <w:rPr>
          <w:rFonts w:ascii="Segoe UI" w:eastAsia="Calibri" w:hAnsi="Segoe UI" w:cs="Segoe UI"/>
          <w:bCs/>
        </w:rPr>
        <w:t xml:space="preserve">  La personne qui occupe ce poste favorise un environnement éducatif inclusif et adapté aux besoins des élèves. Elle a pour rôle de </w:t>
      </w:r>
      <w:r w:rsidR="00A14C3E" w:rsidRPr="00624A36">
        <w:rPr>
          <w:rFonts w:ascii="Segoe UI" w:eastAsia="Calibri" w:hAnsi="Segoe UI" w:cs="Segoe UI"/>
          <w:bCs/>
        </w:rPr>
        <w:t xml:space="preserve">collaborer avec </w:t>
      </w:r>
      <w:r w:rsidR="00C719CF" w:rsidRPr="00624A36">
        <w:rPr>
          <w:rFonts w:ascii="Segoe UI" w:eastAsia="Calibri" w:hAnsi="Segoe UI" w:cs="Segoe UI"/>
          <w:bCs/>
        </w:rPr>
        <w:t>les équipes-écoles et les partenaires communautaires</w:t>
      </w:r>
      <w:r w:rsidR="006C05E0" w:rsidRPr="00624A36">
        <w:rPr>
          <w:rFonts w:ascii="Segoe UI" w:eastAsia="Calibri" w:hAnsi="Segoe UI" w:cs="Segoe UI"/>
          <w:bCs/>
        </w:rPr>
        <w:t xml:space="preserve"> dans l’évaluation, </w:t>
      </w:r>
      <w:r w:rsidR="00FA0D12" w:rsidRPr="00624A36">
        <w:rPr>
          <w:rFonts w:ascii="Segoe UI" w:eastAsia="Calibri" w:hAnsi="Segoe UI" w:cs="Segoe UI"/>
          <w:bCs/>
        </w:rPr>
        <w:t>l’élaboration de plans et leurs mises-en-œuvres</w:t>
      </w:r>
      <w:r w:rsidR="009C3ABE" w:rsidRPr="00624A36">
        <w:rPr>
          <w:rFonts w:ascii="Segoe UI" w:eastAsia="Calibri" w:hAnsi="Segoe UI" w:cs="Segoe UI"/>
          <w:bCs/>
        </w:rPr>
        <w:t>, tout en renforçant les capacités du personnel scola</w:t>
      </w:r>
      <w:r w:rsidR="00C719CF" w:rsidRPr="00624A36">
        <w:rPr>
          <w:rFonts w:ascii="Segoe UI" w:eastAsia="Calibri" w:hAnsi="Segoe UI" w:cs="Segoe UI"/>
          <w:bCs/>
        </w:rPr>
        <w:t xml:space="preserve">ire en matière de gestion de comportement.  </w:t>
      </w:r>
    </w:p>
    <w:p w14:paraId="636BC62C" w14:textId="7AA823E3" w:rsidR="007175E8" w:rsidRDefault="007175E8"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RESPONSABILITÉS</w:t>
      </w:r>
    </w:p>
    <w:p w14:paraId="5441BDB5" w14:textId="0BDABE04" w:rsidR="00057009" w:rsidRDefault="00B3066D" w:rsidP="00057009">
      <w:pPr>
        <w:numPr>
          <w:ilvl w:val="0"/>
          <w:numId w:val="5"/>
        </w:numPr>
        <w:spacing w:after="0" w:line="240" w:lineRule="auto"/>
        <w:ind w:left="360" w:hanging="360"/>
        <w:jc w:val="both"/>
        <w:rPr>
          <w:rFonts w:ascii="Segoe UI" w:eastAsia="Calibri" w:hAnsi="Segoe UI" w:cs="Segoe UI"/>
          <w:bCs/>
        </w:rPr>
      </w:pPr>
      <w:r>
        <w:rPr>
          <w:rFonts w:ascii="Segoe UI" w:eastAsia="Calibri" w:hAnsi="Segoe UI" w:cs="Segoe UI"/>
          <w:bCs/>
        </w:rPr>
        <w:t>Appliquer</w:t>
      </w:r>
      <w:r w:rsidR="003E6BAC" w:rsidRPr="00441C6F">
        <w:rPr>
          <w:rFonts w:ascii="Segoe UI" w:eastAsia="Calibri" w:hAnsi="Segoe UI" w:cs="Segoe UI"/>
          <w:bCs/>
        </w:rPr>
        <w:t xml:space="preserve"> des </w:t>
      </w:r>
      <w:r w:rsidR="00B34427">
        <w:rPr>
          <w:rFonts w:ascii="Segoe UI" w:eastAsia="Calibri" w:hAnsi="Segoe UI" w:cs="Segoe UI"/>
          <w:bCs/>
        </w:rPr>
        <w:t xml:space="preserve">approches fondées sur l’observation, la documentation et l’analyse </w:t>
      </w:r>
      <w:r w:rsidR="00573B7F">
        <w:rPr>
          <w:rFonts w:ascii="Segoe UI" w:eastAsia="Calibri" w:hAnsi="Segoe UI" w:cs="Segoe UI"/>
          <w:bCs/>
        </w:rPr>
        <w:t>comportemen</w:t>
      </w:r>
      <w:r w:rsidR="002E7A4D">
        <w:rPr>
          <w:rFonts w:ascii="Segoe UI" w:eastAsia="Calibri" w:hAnsi="Segoe UI" w:cs="Segoe UI"/>
          <w:bCs/>
        </w:rPr>
        <w:t>tale</w:t>
      </w:r>
      <w:r w:rsidR="00C10BC0">
        <w:rPr>
          <w:rFonts w:ascii="Segoe UI" w:eastAsia="Calibri" w:hAnsi="Segoe UI" w:cs="Segoe UI"/>
          <w:bCs/>
        </w:rPr>
        <w:t xml:space="preserve">, </w:t>
      </w:r>
      <w:r w:rsidR="00A064ED">
        <w:rPr>
          <w:rFonts w:ascii="Segoe UI" w:eastAsia="Calibri" w:hAnsi="Segoe UI" w:cs="Segoe UI"/>
          <w:bCs/>
        </w:rPr>
        <w:t xml:space="preserve">afin de favoriser des compétences </w:t>
      </w:r>
      <w:r w:rsidR="00441C6F">
        <w:rPr>
          <w:rFonts w:ascii="Segoe UI" w:eastAsia="Calibri" w:hAnsi="Segoe UI" w:cs="Segoe UI"/>
          <w:bCs/>
        </w:rPr>
        <w:t xml:space="preserve">fonctionnelles et </w:t>
      </w:r>
      <w:r w:rsidR="001402E3">
        <w:rPr>
          <w:rFonts w:ascii="Segoe UI" w:eastAsia="Calibri" w:hAnsi="Segoe UI" w:cs="Segoe UI"/>
          <w:bCs/>
        </w:rPr>
        <w:t xml:space="preserve">de </w:t>
      </w:r>
      <w:r w:rsidR="00441C6F">
        <w:rPr>
          <w:rFonts w:ascii="Segoe UI" w:eastAsia="Calibri" w:hAnsi="Segoe UI" w:cs="Segoe UI"/>
          <w:bCs/>
        </w:rPr>
        <w:t>réduire les comportements nuisibles</w:t>
      </w:r>
      <w:r w:rsidR="00057009" w:rsidRPr="003E6BAC">
        <w:rPr>
          <w:rFonts w:ascii="Segoe UI" w:eastAsia="Calibri" w:hAnsi="Segoe UI" w:cs="Segoe UI"/>
          <w:bCs/>
        </w:rPr>
        <w:t>;</w:t>
      </w:r>
    </w:p>
    <w:p w14:paraId="1AF8EA3A" w14:textId="170E8D2B" w:rsidR="0042104E" w:rsidRPr="0003665F" w:rsidRDefault="000C4B51" w:rsidP="0042104E">
      <w:pPr>
        <w:numPr>
          <w:ilvl w:val="0"/>
          <w:numId w:val="5"/>
        </w:numPr>
        <w:spacing w:after="0" w:line="240" w:lineRule="auto"/>
        <w:ind w:left="360" w:hanging="360"/>
        <w:jc w:val="both"/>
        <w:rPr>
          <w:rFonts w:ascii="Segoe UI" w:eastAsia="Calibri" w:hAnsi="Segoe UI" w:cs="Segoe UI"/>
          <w:bCs/>
        </w:rPr>
      </w:pPr>
      <w:r>
        <w:rPr>
          <w:rFonts w:ascii="Segoe UI" w:hAnsi="Segoe UI" w:cs="Segoe UI"/>
          <w:lang w:eastAsia="fr-CA"/>
        </w:rPr>
        <w:t>c</w:t>
      </w:r>
      <w:r w:rsidR="0042104E" w:rsidRPr="0003665F">
        <w:rPr>
          <w:rFonts w:ascii="Segoe UI" w:hAnsi="Segoe UI" w:cs="Segoe UI"/>
          <w:lang w:eastAsia="fr-CA"/>
        </w:rPr>
        <w:t xml:space="preserve">ollaborer étroitement avec </w:t>
      </w:r>
      <w:r w:rsidR="0042104E">
        <w:rPr>
          <w:rFonts w:ascii="Segoe UI" w:hAnsi="Segoe UI" w:cs="Segoe UI"/>
          <w:lang w:eastAsia="fr-CA"/>
        </w:rPr>
        <w:t>le</w:t>
      </w:r>
      <w:r w:rsidR="0042104E" w:rsidRPr="0003665F">
        <w:rPr>
          <w:rFonts w:ascii="Segoe UI" w:hAnsi="Segoe UI" w:cs="Segoe UI"/>
          <w:lang w:eastAsia="fr-CA"/>
        </w:rPr>
        <w:t xml:space="preserve"> personnel scolaire et les partenaires communautaires</w:t>
      </w:r>
      <w:r w:rsidR="0042104E">
        <w:rPr>
          <w:rFonts w:ascii="Segoe UI" w:hAnsi="Segoe UI" w:cs="Segoe UI"/>
          <w:lang w:eastAsia="fr-CA"/>
        </w:rPr>
        <w:t>;</w:t>
      </w:r>
    </w:p>
    <w:p w14:paraId="7B5A9F26" w14:textId="5827A74A" w:rsidR="00F52542" w:rsidRPr="0003665F" w:rsidRDefault="000C4B51" w:rsidP="00F52542">
      <w:pPr>
        <w:numPr>
          <w:ilvl w:val="0"/>
          <w:numId w:val="5"/>
        </w:numPr>
        <w:spacing w:after="0" w:line="240" w:lineRule="auto"/>
        <w:ind w:left="360" w:hanging="360"/>
        <w:jc w:val="both"/>
        <w:rPr>
          <w:rFonts w:ascii="Segoe Pro" w:eastAsia="Calibri" w:hAnsi="Segoe Pro" w:cs="Segoe UI"/>
          <w:bCs/>
        </w:rPr>
      </w:pPr>
      <w:r>
        <w:rPr>
          <w:rFonts w:ascii="Segoe UI" w:eastAsia="Calibri" w:hAnsi="Segoe UI" w:cs="Segoe UI"/>
          <w:bCs/>
        </w:rPr>
        <w:t>i</w:t>
      </w:r>
      <w:r w:rsidR="003E6BAC" w:rsidRPr="003E6BAC">
        <w:rPr>
          <w:rFonts w:ascii="Segoe UI" w:eastAsia="Calibri" w:hAnsi="Segoe UI" w:cs="Segoe UI"/>
          <w:bCs/>
        </w:rPr>
        <w:t xml:space="preserve">ntervenir </w:t>
      </w:r>
      <w:r w:rsidR="003E6BAC" w:rsidRPr="0003665F">
        <w:rPr>
          <w:rFonts w:ascii="Segoe Pro" w:eastAsia="Calibri" w:hAnsi="Segoe Pro" w:cs="Segoe UI"/>
          <w:bCs/>
        </w:rPr>
        <w:t xml:space="preserve">directement auprès des élèves </w:t>
      </w:r>
      <w:r w:rsidR="00A50CD7">
        <w:rPr>
          <w:rFonts w:ascii="Segoe Pro" w:eastAsia="Calibri" w:hAnsi="Segoe Pro" w:cs="Segoe UI"/>
          <w:bCs/>
        </w:rPr>
        <w:t>pour modéliser</w:t>
      </w:r>
      <w:r w:rsidR="004344AB">
        <w:rPr>
          <w:rFonts w:ascii="Segoe Pro" w:eastAsia="Calibri" w:hAnsi="Segoe Pro" w:cs="Segoe UI"/>
          <w:bCs/>
        </w:rPr>
        <w:t xml:space="preserve"> </w:t>
      </w:r>
      <w:r w:rsidR="00A50CD7">
        <w:rPr>
          <w:rFonts w:ascii="Segoe Pro" w:eastAsia="Calibri" w:hAnsi="Segoe Pro" w:cs="Segoe UI"/>
          <w:bCs/>
        </w:rPr>
        <w:t>l</w:t>
      </w:r>
      <w:r w:rsidR="004344AB">
        <w:rPr>
          <w:rFonts w:ascii="Segoe Pro" w:eastAsia="Calibri" w:hAnsi="Segoe Pro" w:cs="Segoe UI"/>
          <w:bCs/>
        </w:rPr>
        <w:t xml:space="preserve">es stratégies </w:t>
      </w:r>
      <w:r w:rsidR="009C55CF">
        <w:rPr>
          <w:rFonts w:ascii="Segoe Pro" w:eastAsia="Calibri" w:hAnsi="Segoe Pro" w:cs="Segoe UI"/>
          <w:bCs/>
        </w:rPr>
        <w:t xml:space="preserve">à privilégier auprès </w:t>
      </w:r>
      <w:r w:rsidR="00A50CD7">
        <w:rPr>
          <w:rFonts w:ascii="Segoe Pro" w:eastAsia="Calibri" w:hAnsi="Segoe Pro" w:cs="Segoe UI"/>
          <w:bCs/>
        </w:rPr>
        <w:t>du personnel scolaire</w:t>
      </w:r>
      <w:r w:rsidR="009C55CF">
        <w:rPr>
          <w:rFonts w:ascii="Segoe Pro" w:eastAsia="Calibri" w:hAnsi="Segoe Pro" w:cs="Segoe UI"/>
          <w:bCs/>
        </w:rPr>
        <w:t xml:space="preserve">; </w:t>
      </w:r>
    </w:p>
    <w:p w14:paraId="7247AC7E" w14:textId="1A269482" w:rsidR="003E6BAC" w:rsidRPr="003E6BAC" w:rsidRDefault="000C4B51" w:rsidP="00F672A5">
      <w:pPr>
        <w:numPr>
          <w:ilvl w:val="0"/>
          <w:numId w:val="5"/>
        </w:numPr>
        <w:spacing w:after="0" w:line="240" w:lineRule="auto"/>
        <w:ind w:left="360" w:hanging="360"/>
        <w:jc w:val="both"/>
        <w:rPr>
          <w:rFonts w:ascii="Segoe UI" w:eastAsia="Calibri" w:hAnsi="Segoe UI" w:cs="Segoe UI"/>
          <w:bCs/>
        </w:rPr>
      </w:pPr>
      <w:r>
        <w:rPr>
          <w:rFonts w:ascii="Segoe UI" w:eastAsia="Calibri" w:hAnsi="Segoe UI" w:cs="Segoe UI"/>
          <w:bCs/>
        </w:rPr>
        <w:t>c</w:t>
      </w:r>
      <w:r w:rsidR="0003665F">
        <w:rPr>
          <w:rFonts w:ascii="Segoe UI" w:eastAsia="Calibri" w:hAnsi="Segoe UI" w:cs="Segoe UI"/>
          <w:bCs/>
        </w:rPr>
        <w:t>ontribuer à l</w:t>
      </w:r>
      <w:r w:rsidR="003E6BAC" w:rsidRPr="003E6BAC">
        <w:rPr>
          <w:rFonts w:ascii="Segoe UI" w:eastAsia="Calibri" w:hAnsi="Segoe UI" w:cs="Segoe UI"/>
          <w:bCs/>
        </w:rPr>
        <w:t>’élaboration du PEI, du plan de sécurité et du plan de gestion du comportement;</w:t>
      </w:r>
    </w:p>
    <w:p w14:paraId="42B1544F" w14:textId="2BE758D1" w:rsidR="003E6BAC" w:rsidRPr="003E6BAC" w:rsidRDefault="000C4B51" w:rsidP="00F672A5">
      <w:pPr>
        <w:numPr>
          <w:ilvl w:val="0"/>
          <w:numId w:val="5"/>
        </w:numPr>
        <w:spacing w:after="0" w:line="240" w:lineRule="auto"/>
        <w:ind w:left="360" w:hanging="360"/>
        <w:jc w:val="both"/>
        <w:rPr>
          <w:rFonts w:ascii="Segoe UI" w:eastAsia="Calibri" w:hAnsi="Segoe UI" w:cs="Segoe UI"/>
          <w:bCs/>
        </w:rPr>
      </w:pPr>
      <w:r>
        <w:rPr>
          <w:rFonts w:ascii="Segoe UI" w:eastAsia="Calibri" w:hAnsi="Segoe UI" w:cs="Segoe UI"/>
          <w:bCs/>
        </w:rPr>
        <w:t>p</w:t>
      </w:r>
      <w:r w:rsidR="003E6BAC" w:rsidRPr="003E6BAC">
        <w:rPr>
          <w:rFonts w:ascii="Segoe UI" w:eastAsia="Calibri" w:hAnsi="Segoe UI" w:cs="Segoe UI"/>
          <w:bCs/>
        </w:rPr>
        <w:t xml:space="preserve">articiper à la planification </w:t>
      </w:r>
      <w:r w:rsidR="00E97EC2">
        <w:rPr>
          <w:rFonts w:ascii="Segoe UI" w:eastAsia="Calibri" w:hAnsi="Segoe UI" w:cs="Segoe UI"/>
          <w:bCs/>
        </w:rPr>
        <w:t>et à la mise en œuvre des transitions</w:t>
      </w:r>
      <w:r w:rsidR="003E6BAC" w:rsidRPr="003E6BAC">
        <w:rPr>
          <w:rFonts w:ascii="Segoe UI" w:eastAsia="Calibri" w:hAnsi="Segoe UI" w:cs="Segoe UI"/>
          <w:bCs/>
        </w:rPr>
        <w:t>;</w:t>
      </w:r>
    </w:p>
    <w:p w14:paraId="2E633421" w14:textId="10B49429" w:rsidR="000C4B51" w:rsidRPr="000C4B51" w:rsidRDefault="000C4B51" w:rsidP="00F672A5">
      <w:pPr>
        <w:numPr>
          <w:ilvl w:val="0"/>
          <w:numId w:val="5"/>
        </w:numPr>
        <w:spacing w:after="240" w:line="240" w:lineRule="auto"/>
        <w:ind w:left="357" w:hanging="357"/>
        <w:jc w:val="both"/>
        <w:rPr>
          <w:rFonts w:ascii="Segoe UI" w:hAnsi="Segoe UI" w:cs="Segoe UI"/>
          <w:sz w:val="16"/>
          <w:szCs w:val="16"/>
        </w:rPr>
      </w:pPr>
      <w:r>
        <w:rPr>
          <w:rFonts w:ascii="Segoe UI" w:eastAsia="Calibri" w:hAnsi="Segoe UI" w:cs="Segoe UI"/>
          <w:bCs/>
        </w:rPr>
        <w:t>b</w:t>
      </w:r>
      <w:r w:rsidR="003E6BAC" w:rsidRPr="00EA64FB">
        <w:rPr>
          <w:rFonts w:ascii="Segoe UI" w:eastAsia="Calibri" w:hAnsi="Segoe UI" w:cs="Segoe UI"/>
          <w:bCs/>
        </w:rPr>
        <w:t>âtir la capacité du personnel scolaire dans l’</w:t>
      </w:r>
      <w:r w:rsidR="00113D31">
        <w:rPr>
          <w:rFonts w:ascii="Segoe UI" w:eastAsia="Calibri" w:hAnsi="Segoe UI" w:cs="Segoe UI"/>
          <w:bCs/>
        </w:rPr>
        <w:t>application</w:t>
      </w:r>
      <w:r w:rsidR="003E6BAC" w:rsidRPr="00EA64FB">
        <w:rPr>
          <w:rFonts w:ascii="Segoe UI" w:eastAsia="Calibri" w:hAnsi="Segoe UI" w:cs="Segoe UI"/>
          <w:bCs/>
        </w:rPr>
        <w:t xml:space="preserve"> des </w:t>
      </w:r>
      <w:r w:rsidR="00EA64FB" w:rsidRPr="003E6BAC">
        <w:rPr>
          <w:rFonts w:ascii="Segoe UI" w:eastAsia="Calibri" w:hAnsi="Segoe UI" w:cs="Segoe UI"/>
          <w:bCs/>
        </w:rPr>
        <w:t xml:space="preserve">techniques </w:t>
      </w:r>
      <w:r w:rsidR="00EA64FB">
        <w:rPr>
          <w:rFonts w:ascii="Segoe UI" w:eastAsia="Calibri" w:hAnsi="Segoe UI" w:cs="Segoe UI"/>
          <w:bCs/>
        </w:rPr>
        <w:t xml:space="preserve">comportementales </w:t>
      </w:r>
      <w:r w:rsidR="00CF7FF8">
        <w:rPr>
          <w:rFonts w:ascii="Segoe UI" w:eastAsia="Calibri" w:hAnsi="Segoe UI" w:cs="Segoe UI"/>
          <w:bCs/>
        </w:rPr>
        <w:t>fondées</w:t>
      </w:r>
      <w:r w:rsidR="00EA64FB">
        <w:rPr>
          <w:rFonts w:ascii="Segoe UI" w:eastAsia="Calibri" w:hAnsi="Segoe UI" w:cs="Segoe UI"/>
          <w:bCs/>
        </w:rPr>
        <w:t xml:space="preserve"> sur des données probantes.</w:t>
      </w:r>
    </w:p>
    <w:p w14:paraId="099CF9CA" w14:textId="235FD460" w:rsidR="007175E8" w:rsidRDefault="007175E8"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QUALIFICATIONS</w:t>
      </w:r>
      <w:r w:rsidR="003E6BAC">
        <w:rPr>
          <w:rFonts w:ascii="Segoe UI" w:hAnsi="Segoe UI" w:cs="Segoe UI"/>
          <w:b/>
          <w:bCs/>
          <w:color w:val="000000" w:themeColor="text1"/>
          <w:sz w:val="22"/>
          <w:szCs w:val="22"/>
        </w:rPr>
        <w:t xml:space="preserve"> ET EXPÉRIENCES</w:t>
      </w:r>
    </w:p>
    <w:p w14:paraId="2DCBCE92" w14:textId="77777777" w:rsidR="003E6BAC" w:rsidRPr="003E6BAC" w:rsidRDefault="003E6BAC" w:rsidP="00F672A5">
      <w:pPr>
        <w:numPr>
          <w:ilvl w:val="0"/>
          <w:numId w:val="6"/>
        </w:numPr>
        <w:spacing w:after="0" w:line="240" w:lineRule="auto"/>
        <w:ind w:left="360"/>
        <w:jc w:val="both"/>
        <w:rPr>
          <w:rFonts w:ascii="Segoe UI" w:eastAsia="Calibri" w:hAnsi="Segoe UI" w:cs="Segoe UI"/>
          <w:bCs/>
        </w:rPr>
      </w:pPr>
      <w:r w:rsidRPr="003E6BAC">
        <w:rPr>
          <w:rFonts w:ascii="Segoe UI" w:eastAsia="Calibri" w:hAnsi="Segoe UI" w:cs="Segoe UI"/>
          <w:bCs/>
        </w:rPr>
        <w:t>Détenir un BA en psychologie, en travail social, ou dans une discipline reliée aux sciences du comportement;</w:t>
      </w:r>
    </w:p>
    <w:p w14:paraId="015CBDF6" w14:textId="771A6BEB" w:rsidR="0039421A" w:rsidRDefault="000C4B51" w:rsidP="0039421A">
      <w:pPr>
        <w:numPr>
          <w:ilvl w:val="0"/>
          <w:numId w:val="6"/>
        </w:numPr>
        <w:spacing w:after="0" w:line="240" w:lineRule="auto"/>
        <w:ind w:left="360"/>
        <w:jc w:val="both"/>
        <w:rPr>
          <w:rFonts w:ascii="Segoe UI" w:eastAsia="Calibri" w:hAnsi="Segoe UI" w:cs="Segoe UI"/>
          <w:bCs/>
        </w:rPr>
      </w:pPr>
      <w:r>
        <w:rPr>
          <w:rFonts w:ascii="Segoe UI" w:eastAsia="Calibri" w:hAnsi="Segoe UI" w:cs="Segoe UI"/>
          <w:bCs/>
        </w:rPr>
        <w:t>a</w:t>
      </w:r>
      <w:r w:rsidR="003E6BAC" w:rsidRPr="00644697">
        <w:rPr>
          <w:rFonts w:ascii="Segoe UI" w:eastAsia="Calibri" w:hAnsi="Segoe UI" w:cs="Segoe UI"/>
          <w:bCs/>
        </w:rPr>
        <w:t xml:space="preserve">voir un minimum de 5 années d’expérience </w:t>
      </w:r>
      <w:r w:rsidR="004B1F5D" w:rsidRPr="00644697">
        <w:rPr>
          <w:rFonts w:ascii="Segoe UI" w:eastAsia="Calibri" w:hAnsi="Segoe UI" w:cs="Segoe UI"/>
          <w:bCs/>
        </w:rPr>
        <w:t xml:space="preserve">professionnelle, </w:t>
      </w:r>
      <w:r w:rsidR="00C97D9F">
        <w:rPr>
          <w:rFonts w:ascii="Segoe UI" w:eastAsia="Calibri" w:hAnsi="Segoe UI" w:cs="Segoe UI"/>
          <w:bCs/>
        </w:rPr>
        <w:t>a</w:t>
      </w:r>
      <w:r w:rsidR="00F507F0">
        <w:rPr>
          <w:rFonts w:ascii="Segoe UI" w:eastAsia="Calibri" w:hAnsi="Segoe UI" w:cs="Segoe UI"/>
          <w:bCs/>
        </w:rPr>
        <w:t>yant appli</w:t>
      </w:r>
      <w:r w:rsidR="00C97D9F">
        <w:rPr>
          <w:rFonts w:ascii="Segoe UI" w:eastAsia="Calibri" w:hAnsi="Segoe UI" w:cs="Segoe UI"/>
          <w:bCs/>
        </w:rPr>
        <w:t xml:space="preserve">qué des principes </w:t>
      </w:r>
      <w:r w:rsidR="00B174BF">
        <w:rPr>
          <w:rFonts w:ascii="Segoe UI" w:eastAsia="Calibri" w:hAnsi="Segoe UI" w:cs="Segoe UI"/>
          <w:bCs/>
        </w:rPr>
        <w:t>basés sur l’analyse comportementale</w:t>
      </w:r>
      <w:r w:rsidR="002E7A4D">
        <w:rPr>
          <w:rFonts w:ascii="Segoe UI" w:eastAsia="Calibri" w:hAnsi="Segoe UI" w:cs="Segoe UI"/>
          <w:bCs/>
        </w:rPr>
        <w:t xml:space="preserve"> appliquée</w:t>
      </w:r>
      <w:r w:rsidR="00B174BF">
        <w:rPr>
          <w:rFonts w:ascii="Segoe UI" w:eastAsia="Calibri" w:hAnsi="Segoe UI" w:cs="Segoe UI"/>
          <w:bCs/>
        </w:rPr>
        <w:t xml:space="preserve"> pour guider des interventions et stratégies éducatives;</w:t>
      </w:r>
    </w:p>
    <w:p w14:paraId="1D3F168E" w14:textId="7E5CCDD6" w:rsidR="00644697" w:rsidRPr="00624A36" w:rsidRDefault="000C4B51" w:rsidP="000C4B51">
      <w:pPr>
        <w:numPr>
          <w:ilvl w:val="0"/>
          <w:numId w:val="6"/>
        </w:numPr>
        <w:spacing w:after="240" w:line="240" w:lineRule="auto"/>
        <w:ind w:left="357" w:hanging="357"/>
        <w:jc w:val="both"/>
        <w:rPr>
          <w:rFonts w:ascii="Segoe UI" w:eastAsia="Calibri" w:hAnsi="Segoe UI" w:cs="Segoe UI"/>
        </w:rPr>
      </w:pPr>
      <w:r w:rsidRPr="00624A36">
        <w:rPr>
          <w:rFonts w:ascii="Segoe UI" w:hAnsi="Segoe UI" w:cs="Segoe UI"/>
        </w:rPr>
        <w:t>c</w:t>
      </w:r>
      <w:r w:rsidR="0039421A" w:rsidRPr="00624A36">
        <w:rPr>
          <w:rFonts w:ascii="Segoe UI" w:hAnsi="Segoe UI" w:cs="Segoe UI"/>
        </w:rPr>
        <w:t xml:space="preserve">onnaître les enjeux et </w:t>
      </w:r>
      <w:r w:rsidR="00B174BF" w:rsidRPr="00624A36">
        <w:rPr>
          <w:rFonts w:ascii="Segoe UI" w:hAnsi="Segoe UI" w:cs="Segoe UI"/>
        </w:rPr>
        <w:t xml:space="preserve">les </w:t>
      </w:r>
      <w:r w:rsidR="0039421A" w:rsidRPr="00624A36">
        <w:rPr>
          <w:rFonts w:ascii="Segoe UI" w:hAnsi="Segoe UI" w:cs="Segoe UI"/>
        </w:rPr>
        <w:t xml:space="preserve">besoins des élèves </w:t>
      </w:r>
      <w:r w:rsidR="0039421A" w:rsidRPr="00624A36">
        <w:rPr>
          <w:rFonts w:ascii="Segoe UI" w:eastAsia="Calibri" w:hAnsi="Segoe UI" w:cs="Segoe UI"/>
        </w:rPr>
        <w:t>auto-identifiés comme étant des membres de Premières Nations, Métis, Inuit ou minoritaire.</w:t>
      </w:r>
    </w:p>
    <w:p w14:paraId="6DDC9752" w14:textId="42E5FD42" w:rsidR="007175E8" w:rsidRDefault="007175E8" w:rsidP="00F672A5">
      <w:pPr>
        <w:pStyle w:val="Titre2"/>
        <w:spacing w:before="0" w:line="240" w:lineRule="auto"/>
        <w:rPr>
          <w:rFonts w:ascii="Segoe UI" w:hAnsi="Segoe UI" w:cs="Segoe UI"/>
          <w:b/>
          <w:bCs/>
          <w:color w:val="000000" w:themeColor="text1"/>
          <w:sz w:val="22"/>
          <w:szCs w:val="22"/>
        </w:rPr>
      </w:pPr>
      <w:r>
        <w:rPr>
          <w:rFonts w:ascii="Segoe UI" w:hAnsi="Segoe UI" w:cs="Segoe UI"/>
          <w:b/>
          <w:bCs/>
          <w:color w:val="000000" w:themeColor="text1"/>
          <w:sz w:val="22"/>
          <w:szCs w:val="22"/>
        </w:rPr>
        <w:lastRenderedPageBreak/>
        <w:t>COMPÉTENCES</w:t>
      </w:r>
      <w:r w:rsidR="003E6BAC">
        <w:rPr>
          <w:rFonts w:ascii="Segoe UI" w:hAnsi="Segoe UI" w:cs="Segoe UI"/>
          <w:b/>
          <w:bCs/>
          <w:color w:val="000000" w:themeColor="text1"/>
          <w:sz w:val="22"/>
          <w:szCs w:val="22"/>
        </w:rPr>
        <w:t xml:space="preserve"> ET APTITUDES</w:t>
      </w:r>
    </w:p>
    <w:p w14:paraId="2D4F1A00" w14:textId="25200B4D" w:rsidR="00197273" w:rsidRPr="005E5465" w:rsidRDefault="00197273" w:rsidP="00197273">
      <w:pPr>
        <w:numPr>
          <w:ilvl w:val="0"/>
          <w:numId w:val="2"/>
        </w:numPr>
        <w:tabs>
          <w:tab w:val="left" w:pos="0"/>
          <w:tab w:val="left" w:pos="360"/>
        </w:tabs>
        <w:spacing w:after="0" w:line="240" w:lineRule="auto"/>
        <w:ind w:left="360" w:right="-101"/>
        <w:jc w:val="both"/>
        <w:rPr>
          <w:rFonts w:ascii="Segoe UI" w:hAnsi="Segoe UI" w:cs="Segoe UI"/>
        </w:rPr>
      </w:pPr>
      <w:r w:rsidRPr="005E5465">
        <w:rPr>
          <w:rFonts w:ascii="Segoe UI" w:hAnsi="Segoe UI" w:cs="Segoe UI"/>
        </w:rPr>
        <w:t xml:space="preserve">Connaissance pratique du secteur de l’éducation de l’Ontario, particulièrement en </w:t>
      </w:r>
      <w:r w:rsidR="00874BCA" w:rsidRPr="00941352">
        <w:rPr>
          <w:rFonts w:ascii="Segoe UI" w:hAnsi="Segoe UI" w:cs="Segoe UI"/>
        </w:rPr>
        <w:t>éducation spécialisée</w:t>
      </w:r>
      <w:r w:rsidRPr="00941352">
        <w:rPr>
          <w:rFonts w:ascii="Segoe UI" w:hAnsi="Segoe UI" w:cs="Segoe UI"/>
        </w:rPr>
        <w:t>;</w:t>
      </w:r>
      <w:r w:rsidRPr="005E5465">
        <w:rPr>
          <w:rFonts w:ascii="Segoe UI" w:hAnsi="Segoe UI" w:cs="Segoe UI"/>
        </w:rPr>
        <w:t xml:space="preserve"> </w:t>
      </w:r>
    </w:p>
    <w:p w14:paraId="6F735EB5" w14:textId="550D7D1C" w:rsidR="003E6BAC" w:rsidRPr="003E6BAC" w:rsidRDefault="000C4B51" w:rsidP="00F672A5">
      <w:pPr>
        <w:numPr>
          <w:ilvl w:val="0"/>
          <w:numId w:val="6"/>
        </w:numPr>
        <w:autoSpaceDE w:val="0"/>
        <w:autoSpaceDN w:val="0"/>
        <w:adjustRightInd w:val="0"/>
        <w:spacing w:after="0" w:line="240" w:lineRule="auto"/>
        <w:ind w:left="360"/>
        <w:jc w:val="both"/>
        <w:rPr>
          <w:rFonts w:ascii="Segoe UI" w:eastAsia="Calibri" w:hAnsi="Segoe UI" w:cs="Segoe UI"/>
          <w:color w:val="000000"/>
        </w:rPr>
      </w:pPr>
      <w:r>
        <w:rPr>
          <w:rFonts w:ascii="Segoe UI" w:eastAsia="Calibri" w:hAnsi="Segoe UI" w:cs="Segoe UI"/>
          <w:color w:val="000000"/>
        </w:rPr>
        <w:t>c</w:t>
      </w:r>
      <w:r w:rsidR="003E6BAC" w:rsidRPr="003E6BAC">
        <w:rPr>
          <w:rFonts w:ascii="Segoe UI" w:eastAsia="Calibri" w:hAnsi="Segoe UI" w:cs="Segoe UI"/>
          <w:color w:val="000000"/>
        </w:rPr>
        <w:t xml:space="preserve">apacité à établir et maintenir des relations entre les disciplines et les secteurs du </w:t>
      </w:r>
      <w:r w:rsidR="00A603FE">
        <w:rPr>
          <w:rFonts w:ascii="Segoe UI" w:eastAsia="Calibri" w:hAnsi="Segoe UI" w:cs="Segoe UI"/>
          <w:color w:val="000000"/>
        </w:rPr>
        <w:t>C</w:t>
      </w:r>
      <w:r w:rsidR="003E6BAC" w:rsidRPr="003E6BAC">
        <w:rPr>
          <w:rFonts w:ascii="Segoe UI" w:eastAsia="Calibri" w:hAnsi="Segoe UI" w:cs="Segoe UI"/>
          <w:color w:val="000000"/>
        </w:rPr>
        <w:t xml:space="preserve">onseil et de la communauté; </w:t>
      </w:r>
    </w:p>
    <w:p w14:paraId="37CA5539" w14:textId="7A2E4B81" w:rsidR="0064095C" w:rsidRPr="0064095C" w:rsidRDefault="000C4B51" w:rsidP="0064095C">
      <w:pPr>
        <w:numPr>
          <w:ilvl w:val="0"/>
          <w:numId w:val="6"/>
        </w:numPr>
        <w:autoSpaceDE w:val="0"/>
        <w:autoSpaceDN w:val="0"/>
        <w:adjustRightInd w:val="0"/>
        <w:spacing w:after="0" w:line="240" w:lineRule="auto"/>
        <w:ind w:left="360"/>
        <w:jc w:val="both"/>
        <w:rPr>
          <w:rFonts w:ascii="Segoe UI" w:eastAsia="Calibri" w:hAnsi="Segoe UI" w:cs="Segoe UI"/>
          <w:color w:val="000000"/>
        </w:rPr>
      </w:pPr>
      <w:r>
        <w:rPr>
          <w:rFonts w:ascii="Segoe UI" w:eastAsia="Calibri" w:hAnsi="Segoe UI" w:cs="Segoe UI"/>
          <w:color w:val="000000"/>
        </w:rPr>
        <w:t>a</w:t>
      </w:r>
      <w:r w:rsidR="003E6BAC" w:rsidRPr="0064095C">
        <w:rPr>
          <w:rFonts w:ascii="Segoe UI" w:eastAsia="Calibri" w:hAnsi="Segoe UI" w:cs="Segoe UI"/>
          <w:color w:val="000000"/>
        </w:rPr>
        <w:t xml:space="preserve">ptitudes supérieures au niveau des relations interpersonnelles; </w:t>
      </w:r>
    </w:p>
    <w:p w14:paraId="4BE15DED" w14:textId="542F815C" w:rsidR="00AC7552" w:rsidRPr="00624A36" w:rsidRDefault="000C4B51" w:rsidP="00AC7552">
      <w:pPr>
        <w:numPr>
          <w:ilvl w:val="0"/>
          <w:numId w:val="6"/>
        </w:numPr>
        <w:autoSpaceDE w:val="0"/>
        <w:autoSpaceDN w:val="0"/>
        <w:adjustRightInd w:val="0"/>
        <w:spacing w:after="0" w:line="240" w:lineRule="auto"/>
        <w:ind w:left="360"/>
        <w:jc w:val="both"/>
        <w:rPr>
          <w:rFonts w:ascii="Segoe UI" w:eastAsia="Calibri" w:hAnsi="Segoe UI" w:cs="Segoe UI"/>
          <w:color w:val="000000"/>
        </w:rPr>
      </w:pPr>
      <w:r w:rsidRPr="00624A36">
        <w:rPr>
          <w:rFonts w:ascii="Segoe UI" w:eastAsia="Calibri" w:hAnsi="Segoe UI" w:cs="Segoe UI"/>
        </w:rPr>
        <w:t>b</w:t>
      </w:r>
      <w:r w:rsidR="0064095C" w:rsidRPr="00624A36">
        <w:rPr>
          <w:rFonts w:ascii="Segoe UI" w:eastAsia="Calibri" w:hAnsi="Segoe UI" w:cs="Segoe UI"/>
        </w:rPr>
        <w:t>onne connaissance des dossiers communautaires et des programmes et initiatives ministériels portant sur l’équité et l’éducation inclusive ainsi que dans les Programmes aux besoins des Premières Nations, Métis et Inuit (PNMI);</w:t>
      </w:r>
    </w:p>
    <w:p w14:paraId="27231816" w14:textId="52543DF3" w:rsidR="00F14C73" w:rsidRPr="00624A36" w:rsidRDefault="000C4B51" w:rsidP="00F14C73">
      <w:pPr>
        <w:numPr>
          <w:ilvl w:val="0"/>
          <w:numId w:val="6"/>
        </w:numPr>
        <w:autoSpaceDE w:val="0"/>
        <w:autoSpaceDN w:val="0"/>
        <w:adjustRightInd w:val="0"/>
        <w:spacing w:after="0" w:line="240" w:lineRule="auto"/>
        <w:ind w:left="360"/>
        <w:jc w:val="both"/>
        <w:rPr>
          <w:rFonts w:ascii="Segoe UI" w:eastAsia="Calibri" w:hAnsi="Segoe UI" w:cs="Segoe UI"/>
          <w:color w:val="000000"/>
        </w:rPr>
      </w:pPr>
      <w:r w:rsidRPr="00624A36">
        <w:rPr>
          <w:rFonts w:ascii="Segoe UI" w:eastAsia="Calibri" w:hAnsi="Segoe UI" w:cs="Segoe UI"/>
          <w:bCs/>
        </w:rPr>
        <w:t>e</w:t>
      </w:r>
      <w:r w:rsidR="00AC7552" w:rsidRPr="00624A36">
        <w:rPr>
          <w:rFonts w:ascii="Segoe UI" w:eastAsia="Calibri" w:hAnsi="Segoe UI" w:cs="Segoe UI"/>
          <w:bCs/>
        </w:rPr>
        <w:t>xcellente connaissance de la culture, des protocoles, des processus et des organismes autochtones;</w:t>
      </w:r>
    </w:p>
    <w:p w14:paraId="47653B7F" w14:textId="27AE61DE" w:rsidR="00F14C73" w:rsidRPr="00624A36" w:rsidRDefault="000C4B51" w:rsidP="00F14C73">
      <w:pPr>
        <w:numPr>
          <w:ilvl w:val="0"/>
          <w:numId w:val="6"/>
        </w:numPr>
        <w:autoSpaceDE w:val="0"/>
        <w:autoSpaceDN w:val="0"/>
        <w:adjustRightInd w:val="0"/>
        <w:spacing w:after="0" w:line="240" w:lineRule="auto"/>
        <w:ind w:left="360"/>
        <w:jc w:val="both"/>
        <w:rPr>
          <w:rFonts w:ascii="Segoe UI" w:eastAsia="Calibri" w:hAnsi="Segoe UI" w:cs="Segoe UI"/>
          <w:color w:val="000000"/>
        </w:rPr>
      </w:pPr>
      <w:r w:rsidRPr="00624A36">
        <w:rPr>
          <w:rFonts w:ascii="Segoe UI" w:hAnsi="Segoe UI" w:cs="Segoe UI"/>
        </w:rPr>
        <w:t>a</w:t>
      </w:r>
      <w:r w:rsidR="00F14C73" w:rsidRPr="00624A36">
        <w:rPr>
          <w:rFonts w:ascii="Segoe UI" w:hAnsi="Segoe UI" w:cs="Segoe UI"/>
        </w:rPr>
        <w:t>voir une bonne compréhension du bien-être du point de vue des Autochtones, comme dans le cadre du continuum du mieux-être mental de Premières Nations;</w:t>
      </w:r>
    </w:p>
    <w:p w14:paraId="3B42F1CE" w14:textId="17E9FB70" w:rsidR="003E6BAC" w:rsidRPr="003E6BAC" w:rsidRDefault="000C4B51" w:rsidP="00F672A5">
      <w:pPr>
        <w:numPr>
          <w:ilvl w:val="0"/>
          <w:numId w:val="6"/>
        </w:numPr>
        <w:autoSpaceDE w:val="0"/>
        <w:autoSpaceDN w:val="0"/>
        <w:adjustRightInd w:val="0"/>
        <w:spacing w:after="0" w:line="240" w:lineRule="auto"/>
        <w:ind w:left="360"/>
        <w:jc w:val="both"/>
        <w:rPr>
          <w:rFonts w:ascii="Segoe UI" w:eastAsia="Calibri" w:hAnsi="Segoe UI" w:cs="Segoe UI"/>
          <w:color w:val="000000"/>
        </w:rPr>
      </w:pPr>
      <w:r>
        <w:rPr>
          <w:rFonts w:ascii="Segoe UI" w:eastAsia="Calibri" w:hAnsi="Segoe UI" w:cs="Segoe UI"/>
          <w:color w:val="000000"/>
        </w:rPr>
        <w:t>a</w:t>
      </w:r>
      <w:r w:rsidR="003E6BAC" w:rsidRPr="003E6BAC">
        <w:rPr>
          <w:rFonts w:ascii="Segoe UI" w:eastAsia="Calibri" w:hAnsi="Segoe UI" w:cs="Segoe UI"/>
          <w:color w:val="000000"/>
        </w:rPr>
        <w:t xml:space="preserve">voir un sens de la planification et de l’organisation du travail dans un environnement d’équipe multidisciplinaire; </w:t>
      </w:r>
    </w:p>
    <w:p w14:paraId="12434B73" w14:textId="21CE3E0F" w:rsidR="003E6BAC" w:rsidRPr="003E6BAC" w:rsidRDefault="000C4B51" w:rsidP="00F672A5">
      <w:pPr>
        <w:numPr>
          <w:ilvl w:val="0"/>
          <w:numId w:val="6"/>
        </w:numPr>
        <w:autoSpaceDE w:val="0"/>
        <w:autoSpaceDN w:val="0"/>
        <w:adjustRightInd w:val="0"/>
        <w:spacing w:after="0" w:line="240" w:lineRule="auto"/>
        <w:ind w:left="360"/>
        <w:jc w:val="both"/>
        <w:rPr>
          <w:rFonts w:ascii="Segoe UI" w:eastAsia="Calibri" w:hAnsi="Segoe UI" w:cs="Segoe UI"/>
          <w:color w:val="000000"/>
        </w:rPr>
      </w:pPr>
      <w:r>
        <w:rPr>
          <w:rFonts w:ascii="Segoe UI" w:eastAsia="Calibri" w:hAnsi="Segoe UI" w:cs="Segoe UI"/>
          <w:color w:val="000000"/>
        </w:rPr>
        <w:t>p</w:t>
      </w:r>
      <w:r w:rsidR="003E6BAC" w:rsidRPr="003E6BAC">
        <w:rPr>
          <w:rFonts w:ascii="Segoe UI" w:eastAsia="Calibri" w:hAnsi="Segoe UI" w:cs="Segoe UI"/>
          <w:color w:val="000000"/>
        </w:rPr>
        <w:t>ouvoir œuvrer dans un environnement mouvementé;</w:t>
      </w:r>
    </w:p>
    <w:p w14:paraId="3E675DC7" w14:textId="393EC243" w:rsidR="00F45F81" w:rsidRPr="005E5465" w:rsidRDefault="000C4B51" w:rsidP="00F45F81">
      <w:pPr>
        <w:numPr>
          <w:ilvl w:val="0"/>
          <w:numId w:val="6"/>
        </w:numPr>
        <w:tabs>
          <w:tab w:val="left" w:pos="0"/>
          <w:tab w:val="left" w:pos="360"/>
        </w:tabs>
        <w:spacing w:after="0" w:line="240" w:lineRule="auto"/>
        <w:ind w:right="-101" w:hanging="720"/>
        <w:jc w:val="both"/>
        <w:rPr>
          <w:rFonts w:ascii="Segoe UI" w:hAnsi="Segoe UI" w:cs="Segoe UI"/>
        </w:rPr>
      </w:pPr>
      <w:r>
        <w:rPr>
          <w:rFonts w:ascii="Segoe UI" w:hAnsi="Segoe UI" w:cs="Segoe UI"/>
        </w:rPr>
        <w:t>a</w:t>
      </w:r>
      <w:r w:rsidR="00F45F81" w:rsidRPr="005E5465">
        <w:rPr>
          <w:rFonts w:ascii="Segoe UI" w:hAnsi="Segoe UI" w:cs="Segoe UI"/>
        </w:rPr>
        <w:t xml:space="preserve">ptitude à utiliser les technologies de l’information liées aux différentes fonctions du poste; </w:t>
      </w:r>
    </w:p>
    <w:p w14:paraId="1E8573DC" w14:textId="5A72B0A9" w:rsidR="00F45F81" w:rsidRPr="005E5465" w:rsidRDefault="000C4B51" w:rsidP="00F45F81">
      <w:pPr>
        <w:numPr>
          <w:ilvl w:val="0"/>
          <w:numId w:val="6"/>
        </w:numPr>
        <w:tabs>
          <w:tab w:val="left" w:pos="0"/>
          <w:tab w:val="left" w:pos="360"/>
        </w:tabs>
        <w:spacing w:after="0" w:line="240" w:lineRule="auto"/>
        <w:ind w:right="-101" w:hanging="720"/>
        <w:jc w:val="both"/>
        <w:rPr>
          <w:rFonts w:ascii="Segoe UI" w:hAnsi="Segoe UI" w:cs="Segoe UI"/>
        </w:rPr>
      </w:pPr>
      <w:r>
        <w:rPr>
          <w:rFonts w:ascii="Segoe UI" w:hAnsi="Segoe UI" w:cs="Segoe UI"/>
        </w:rPr>
        <w:t>f</w:t>
      </w:r>
      <w:r w:rsidR="006807C5">
        <w:rPr>
          <w:rFonts w:ascii="Segoe UI" w:hAnsi="Segoe UI" w:cs="Segoe UI"/>
        </w:rPr>
        <w:t>aire preuve d’</w:t>
      </w:r>
      <w:r w:rsidR="00F45F81" w:rsidRPr="005E5465">
        <w:rPr>
          <w:rFonts w:ascii="Segoe UI" w:hAnsi="Segoe UI" w:cs="Segoe UI"/>
        </w:rPr>
        <w:t xml:space="preserve">organisation, </w:t>
      </w:r>
      <w:r w:rsidR="006807C5">
        <w:rPr>
          <w:rFonts w:ascii="Segoe UI" w:hAnsi="Segoe UI" w:cs="Segoe UI"/>
        </w:rPr>
        <w:t>d’</w:t>
      </w:r>
      <w:r w:rsidR="00F45F81" w:rsidRPr="005E5465">
        <w:rPr>
          <w:rFonts w:ascii="Segoe UI" w:hAnsi="Segoe UI" w:cs="Segoe UI"/>
        </w:rPr>
        <w:t>initiative</w:t>
      </w:r>
      <w:r w:rsidR="009352E9">
        <w:rPr>
          <w:rFonts w:ascii="Segoe UI" w:hAnsi="Segoe UI" w:cs="Segoe UI"/>
        </w:rPr>
        <w:t xml:space="preserve"> et</w:t>
      </w:r>
      <w:r w:rsidR="006807C5">
        <w:rPr>
          <w:rFonts w:ascii="Segoe UI" w:hAnsi="Segoe UI" w:cs="Segoe UI"/>
        </w:rPr>
        <w:t xml:space="preserve"> d’autonomie</w:t>
      </w:r>
      <w:r w:rsidR="009352E9">
        <w:rPr>
          <w:rFonts w:ascii="Segoe UI" w:hAnsi="Segoe UI" w:cs="Segoe UI"/>
        </w:rPr>
        <w:t xml:space="preserve">, tout en assurant un travail rigoureux et </w:t>
      </w:r>
      <w:r w:rsidR="00F45F81" w:rsidRPr="005E5465">
        <w:rPr>
          <w:rFonts w:ascii="Segoe UI" w:hAnsi="Segoe UI" w:cs="Segoe UI"/>
        </w:rPr>
        <w:t>de qualité;</w:t>
      </w:r>
    </w:p>
    <w:p w14:paraId="0FC8966E" w14:textId="248FA219" w:rsidR="00F45F81" w:rsidRPr="005E5465" w:rsidRDefault="000C4B51" w:rsidP="00F45F81">
      <w:pPr>
        <w:numPr>
          <w:ilvl w:val="0"/>
          <w:numId w:val="6"/>
        </w:numPr>
        <w:tabs>
          <w:tab w:val="left" w:pos="0"/>
          <w:tab w:val="left" w:pos="360"/>
        </w:tabs>
        <w:spacing w:after="0" w:line="240" w:lineRule="auto"/>
        <w:ind w:right="-101" w:hanging="720"/>
        <w:jc w:val="both"/>
        <w:rPr>
          <w:rFonts w:ascii="Segoe UI" w:hAnsi="Segoe UI" w:cs="Segoe UI"/>
        </w:rPr>
      </w:pPr>
      <w:r>
        <w:rPr>
          <w:rFonts w:ascii="Segoe UI" w:hAnsi="Segoe UI" w:cs="Segoe UI"/>
        </w:rPr>
        <w:t>a</w:t>
      </w:r>
      <w:r w:rsidR="00F45F81" w:rsidRPr="005E5465">
        <w:rPr>
          <w:rFonts w:ascii="Segoe UI" w:hAnsi="Segoe UI" w:cs="Segoe UI"/>
        </w:rPr>
        <w:t>voir une bonne connaissance des deux langues officielles, tant à l’oral qu’à l’écrit;</w:t>
      </w:r>
    </w:p>
    <w:p w14:paraId="3B2C4AAD" w14:textId="00BDC0BA" w:rsidR="003E6BAC" w:rsidRPr="000C4B51" w:rsidRDefault="000C4B51" w:rsidP="000C4B51">
      <w:pPr>
        <w:numPr>
          <w:ilvl w:val="0"/>
          <w:numId w:val="6"/>
        </w:numPr>
        <w:tabs>
          <w:tab w:val="left" w:pos="0"/>
          <w:tab w:val="left" w:pos="360"/>
        </w:tabs>
        <w:spacing w:after="240" w:line="240" w:lineRule="auto"/>
        <w:ind w:right="-102" w:hanging="720"/>
        <w:jc w:val="both"/>
        <w:rPr>
          <w:rFonts w:ascii="Segoe UI" w:hAnsi="Segoe UI" w:cs="Segoe UI"/>
        </w:rPr>
      </w:pPr>
      <w:r>
        <w:rPr>
          <w:rFonts w:ascii="Segoe UI" w:hAnsi="Segoe UI" w:cs="Segoe UI"/>
        </w:rPr>
        <w:t>d</w:t>
      </w:r>
      <w:r w:rsidR="007A653B">
        <w:rPr>
          <w:rFonts w:ascii="Segoe UI" w:hAnsi="Segoe UI" w:cs="Segoe UI"/>
        </w:rPr>
        <w:t>étenir</w:t>
      </w:r>
      <w:r w:rsidR="009352E9">
        <w:rPr>
          <w:rFonts w:ascii="Segoe UI" w:hAnsi="Segoe UI" w:cs="Segoe UI"/>
        </w:rPr>
        <w:t xml:space="preserve"> un </w:t>
      </w:r>
      <w:r w:rsidR="007A653B">
        <w:rPr>
          <w:rFonts w:ascii="Segoe UI" w:hAnsi="Segoe UI" w:cs="Segoe UI"/>
        </w:rPr>
        <w:t>p</w:t>
      </w:r>
      <w:r w:rsidR="00F45F81" w:rsidRPr="005E5465">
        <w:rPr>
          <w:rFonts w:ascii="Segoe UI" w:hAnsi="Segoe UI" w:cs="Segoe UI"/>
        </w:rPr>
        <w:t xml:space="preserve">ermis de conduire en règle et </w:t>
      </w:r>
      <w:r w:rsidR="007A653B">
        <w:rPr>
          <w:rFonts w:ascii="Segoe UI" w:hAnsi="Segoe UI" w:cs="Segoe UI"/>
        </w:rPr>
        <w:t>être en mesure de s</w:t>
      </w:r>
      <w:r w:rsidR="00F45F81" w:rsidRPr="005E5465">
        <w:rPr>
          <w:rFonts w:ascii="Segoe UI" w:hAnsi="Segoe UI" w:cs="Segoe UI"/>
        </w:rPr>
        <w:t>e déplacer sur le territoire du CSC Nouvelon.</w:t>
      </w:r>
    </w:p>
    <w:p w14:paraId="03D87433" w14:textId="77777777" w:rsidR="00B83BA5" w:rsidRPr="00B83BA5" w:rsidRDefault="00B83BA5" w:rsidP="00FA5278">
      <w:pPr>
        <w:pStyle w:val="Sansinterligne"/>
        <w:rPr>
          <w:rFonts w:ascii="Segoe UI" w:eastAsiaTheme="majorEastAsia" w:hAnsi="Segoe UI" w:cs="Segoe UI"/>
          <w:b/>
          <w:bCs/>
          <w:color w:val="000000" w:themeColor="text1"/>
        </w:rPr>
      </w:pPr>
      <w:r w:rsidRPr="00B83BA5">
        <w:rPr>
          <w:rFonts w:ascii="Segoe UI" w:eastAsiaTheme="majorEastAsia" w:hAnsi="Segoe UI" w:cs="Segoe UI"/>
          <w:b/>
          <w:bCs/>
          <w:color w:val="000000" w:themeColor="text1"/>
        </w:rPr>
        <w:t>DOCUMENTS D’APPUI QUI DOIVENT ACCOMPAGNER LA DEMANDE D’EMPLOI</w:t>
      </w:r>
    </w:p>
    <w:p w14:paraId="0790F52E" w14:textId="77777777" w:rsidR="00A4368F" w:rsidRPr="005A759D" w:rsidRDefault="00A4368F" w:rsidP="005A759D">
      <w:pPr>
        <w:numPr>
          <w:ilvl w:val="0"/>
          <w:numId w:val="6"/>
        </w:numPr>
        <w:autoSpaceDE w:val="0"/>
        <w:autoSpaceDN w:val="0"/>
        <w:adjustRightInd w:val="0"/>
        <w:spacing w:after="0" w:line="240" w:lineRule="auto"/>
        <w:ind w:left="360"/>
        <w:jc w:val="both"/>
        <w:rPr>
          <w:rFonts w:ascii="Segoe UI" w:eastAsia="Calibri" w:hAnsi="Segoe UI" w:cs="Segoe UI"/>
          <w:color w:val="000000"/>
        </w:rPr>
      </w:pPr>
      <w:r w:rsidRPr="005A759D">
        <w:rPr>
          <w:rFonts w:ascii="Segoe UI" w:eastAsia="Calibri" w:hAnsi="Segoe UI" w:cs="Segoe UI"/>
          <w:color w:val="000000"/>
        </w:rPr>
        <w:t>Une lettre de présentation et un curriculum vitae en français faisant état des exigences précisées;</w:t>
      </w:r>
    </w:p>
    <w:p w14:paraId="4E3B1402" w14:textId="1371F011" w:rsidR="00B83BA5" w:rsidRPr="000C4B51" w:rsidRDefault="00A4368F" w:rsidP="000C4B51">
      <w:pPr>
        <w:numPr>
          <w:ilvl w:val="0"/>
          <w:numId w:val="6"/>
        </w:numPr>
        <w:autoSpaceDE w:val="0"/>
        <w:autoSpaceDN w:val="0"/>
        <w:adjustRightInd w:val="0"/>
        <w:spacing w:after="240" w:line="240" w:lineRule="auto"/>
        <w:ind w:left="357" w:hanging="357"/>
        <w:jc w:val="both"/>
        <w:rPr>
          <w:rFonts w:ascii="Segoe UI" w:hAnsi="Segoe UI" w:cs="Segoe UI"/>
          <w:sz w:val="20"/>
          <w:szCs w:val="20"/>
        </w:rPr>
      </w:pPr>
      <w:r w:rsidRPr="005A759D">
        <w:rPr>
          <w:rFonts w:ascii="Segoe UI" w:eastAsia="Calibri" w:hAnsi="Segoe UI" w:cs="Segoe UI"/>
          <w:color w:val="000000"/>
        </w:rPr>
        <w:t>conformément à la Loi sur l’information municipale et à la protection de la vie privée, le formulaire d’autorisation</w:t>
      </w:r>
      <w:r w:rsidRPr="00C77763">
        <w:rPr>
          <w:rFonts w:ascii="Segoe UI" w:hAnsi="Segoe UI" w:cs="Segoe UI"/>
          <w:sz w:val="20"/>
          <w:szCs w:val="20"/>
        </w:rPr>
        <w:t xml:space="preserve"> de références professionnelles doit être dûment complété</w:t>
      </w:r>
      <w:r w:rsidRPr="0086088A">
        <w:rPr>
          <w:rFonts w:ascii="Segoe UI" w:hAnsi="Segoe UI" w:cs="Segoe UI"/>
          <w:sz w:val="20"/>
          <w:szCs w:val="20"/>
        </w:rPr>
        <w:t xml:space="preserve"> </w:t>
      </w:r>
      <w:hyperlink r:id="rId9" w:history="1">
        <w:r w:rsidRPr="0086088A">
          <w:rPr>
            <w:rStyle w:val="Hyperlien"/>
            <w:rFonts w:ascii="Segoe UI" w:hAnsi="Segoe UI" w:cs="Segoe UI"/>
            <w:sz w:val="20"/>
            <w:szCs w:val="20"/>
          </w:rPr>
          <w:t>cliquant ici.</w:t>
        </w:r>
      </w:hyperlink>
    </w:p>
    <w:p w14:paraId="6610BA32" w14:textId="77777777" w:rsidR="005A759D" w:rsidRPr="00E2188F" w:rsidRDefault="005A759D" w:rsidP="005A759D">
      <w:pPr>
        <w:keepNext/>
        <w:keepLines/>
        <w:spacing w:after="0" w:line="240" w:lineRule="auto"/>
        <w:ind w:right="270"/>
        <w:outlineLvl w:val="1"/>
        <w:rPr>
          <w:rFonts w:ascii="Segoe UI" w:eastAsiaTheme="majorEastAsia" w:hAnsi="Segoe UI" w:cs="Segoe UI"/>
          <w:b/>
          <w:bCs/>
          <w:color w:val="000000" w:themeColor="text1"/>
          <w:sz w:val="21"/>
          <w:szCs w:val="21"/>
        </w:rPr>
      </w:pPr>
      <w:r w:rsidRPr="00E2188F">
        <w:rPr>
          <w:rFonts w:ascii="Segoe UI" w:eastAsiaTheme="majorEastAsia" w:hAnsi="Segoe UI" w:cs="Segoe UI"/>
          <w:b/>
          <w:bCs/>
          <w:color w:val="000000" w:themeColor="text1"/>
          <w:sz w:val="21"/>
          <w:szCs w:val="21"/>
        </w:rPr>
        <w:t>À NOTER</w:t>
      </w:r>
    </w:p>
    <w:p w14:paraId="2AC4038E" w14:textId="77777777" w:rsidR="005A759D" w:rsidRPr="005A759D" w:rsidRDefault="005A759D" w:rsidP="005A759D">
      <w:pPr>
        <w:numPr>
          <w:ilvl w:val="0"/>
          <w:numId w:val="6"/>
        </w:numPr>
        <w:autoSpaceDE w:val="0"/>
        <w:autoSpaceDN w:val="0"/>
        <w:adjustRightInd w:val="0"/>
        <w:spacing w:after="0" w:line="240" w:lineRule="auto"/>
        <w:ind w:left="360"/>
        <w:jc w:val="both"/>
        <w:rPr>
          <w:rFonts w:ascii="Segoe UI" w:eastAsia="Calibri" w:hAnsi="Segoe UI" w:cs="Segoe UI"/>
          <w:color w:val="000000"/>
        </w:rPr>
      </w:pPr>
      <w:r w:rsidRPr="005A759D">
        <w:rPr>
          <w:rFonts w:ascii="Segoe UI" w:eastAsia="Calibri" w:hAnsi="Segoe UI" w:cs="Segoe UI"/>
          <w:color w:val="000000"/>
        </w:rPr>
        <w:t xml:space="preserve">En vertu du paragraphe 24(1) du Code des droits de la personne de l’Ontario, le CSC Nouvelon, a le droit de préférer, en matière d’emploi, des candidats de langue française catholiques; </w:t>
      </w:r>
    </w:p>
    <w:p w14:paraId="3CC92DEF" w14:textId="77777777" w:rsidR="005A759D" w:rsidRPr="005A759D" w:rsidRDefault="005A759D" w:rsidP="005A759D">
      <w:pPr>
        <w:numPr>
          <w:ilvl w:val="0"/>
          <w:numId w:val="6"/>
        </w:numPr>
        <w:autoSpaceDE w:val="0"/>
        <w:autoSpaceDN w:val="0"/>
        <w:adjustRightInd w:val="0"/>
        <w:spacing w:after="0" w:line="240" w:lineRule="auto"/>
        <w:ind w:left="360"/>
        <w:jc w:val="both"/>
        <w:rPr>
          <w:rFonts w:ascii="Segoe UI" w:eastAsia="Calibri" w:hAnsi="Segoe UI" w:cs="Segoe UI"/>
          <w:color w:val="000000"/>
        </w:rPr>
      </w:pPr>
      <w:r w:rsidRPr="005A759D">
        <w:rPr>
          <w:rFonts w:ascii="Segoe UI" w:eastAsia="Calibri" w:hAnsi="Segoe UI" w:cs="Segoe UI"/>
          <w:color w:val="000000"/>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0CF41161" w14:textId="77777777" w:rsidR="005A759D" w:rsidRPr="00C77763" w:rsidRDefault="005A759D" w:rsidP="005A759D">
      <w:pPr>
        <w:numPr>
          <w:ilvl w:val="0"/>
          <w:numId w:val="6"/>
        </w:numPr>
        <w:autoSpaceDE w:val="0"/>
        <w:autoSpaceDN w:val="0"/>
        <w:adjustRightInd w:val="0"/>
        <w:spacing w:after="0" w:line="240" w:lineRule="auto"/>
        <w:ind w:left="360"/>
        <w:jc w:val="both"/>
        <w:rPr>
          <w:rFonts w:ascii="Segoe UI" w:hAnsi="Segoe UI" w:cs="Segoe UI"/>
          <w:sz w:val="20"/>
          <w:szCs w:val="20"/>
        </w:rPr>
      </w:pPr>
      <w:bookmarkStart w:id="0" w:name="_Hlk164846618"/>
      <w:r w:rsidRPr="005A759D">
        <w:rPr>
          <w:rFonts w:ascii="Segoe UI" w:eastAsia="Calibri" w:hAnsi="Segoe UI" w:cs="Segoe UI"/>
          <w:color w:val="000000"/>
        </w:rPr>
        <w:t>dans le respect de la Loi de 2005 sur l’accessibilité pour les personnes handicapées de l’Ontario, le CSC Nouvelon</w:t>
      </w:r>
      <w:r w:rsidRPr="00C77763">
        <w:rPr>
          <w:rFonts w:ascii="Segoe UI" w:hAnsi="Segoe UI" w:cs="Segoe UI"/>
          <w:sz w:val="20"/>
          <w:szCs w:val="20"/>
        </w:rPr>
        <w:t xml:space="preserve"> rend disponibles des mesures d’adaptation durant son processus de sélection.</w:t>
      </w:r>
    </w:p>
    <w:bookmarkEnd w:id="0"/>
    <w:p w14:paraId="0A4B6AC4" w14:textId="77777777" w:rsidR="005A759D" w:rsidRDefault="005A759D" w:rsidP="005A759D">
      <w:pPr>
        <w:spacing w:after="0" w:line="240" w:lineRule="auto"/>
        <w:ind w:right="270"/>
        <w:jc w:val="center"/>
        <w:rPr>
          <w:rFonts w:ascii="Segoe UI" w:hAnsi="Segoe UI" w:cs="Segoe UI"/>
          <w:b/>
          <w:bCs/>
          <w:sz w:val="21"/>
          <w:szCs w:val="21"/>
        </w:rPr>
      </w:pPr>
    </w:p>
    <w:p w14:paraId="0A4BA158" w14:textId="77777777" w:rsidR="005A759D" w:rsidRPr="00E2188F" w:rsidRDefault="005A759D" w:rsidP="005A759D">
      <w:pPr>
        <w:spacing w:after="0" w:line="240" w:lineRule="auto"/>
        <w:ind w:right="270"/>
        <w:jc w:val="center"/>
        <w:rPr>
          <w:rFonts w:ascii="Segoe UI" w:hAnsi="Segoe UI" w:cs="Segoe UI"/>
          <w:b/>
          <w:bCs/>
          <w:sz w:val="21"/>
          <w:szCs w:val="21"/>
        </w:rPr>
      </w:pPr>
      <w:r w:rsidRPr="00E2188F">
        <w:rPr>
          <w:rFonts w:ascii="Segoe UI" w:hAnsi="Segoe UI" w:cs="Segoe UI"/>
          <w:b/>
          <w:bCs/>
          <w:sz w:val="21"/>
          <w:szCs w:val="21"/>
        </w:rPr>
        <w:t xml:space="preserve">PRÉSENTATION DE DEMANDE </w:t>
      </w:r>
    </w:p>
    <w:p w14:paraId="12797308" w14:textId="77777777" w:rsidR="005A759D" w:rsidRPr="00E2188F" w:rsidRDefault="005A759D" w:rsidP="005A759D">
      <w:pPr>
        <w:pStyle w:val="Sansinterligne"/>
        <w:ind w:right="270"/>
        <w:jc w:val="center"/>
        <w:rPr>
          <w:rFonts w:ascii="Segoe UI" w:eastAsia="Times New Roman" w:hAnsi="Segoe UI" w:cs="Segoe UI"/>
          <w:b/>
          <w:i/>
          <w:sz w:val="21"/>
          <w:szCs w:val="21"/>
          <w:lang w:eastAsia="fr-CA"/>
        </w:rPr>
      </w:pPr>
      <w:r w:rsidRPr="00E2188F">
        <w:rPr>
          <w:rFonts w:ascii="Segoe UI" w:hAnsi="Segoe UI" w:cs="Segoe UI"/>
          <w:sz w:val="21"/>
          <w:szCs w:val="21"/>
        </w:rPr>
        <w:t xml:space="preserve">Veuillez faire parvenir votre demande </w:t>
      </w:r>
      <w:hyperlink r:id="rId10" w:history="1">
        <w:r w:rsidRPr="00E2188F">
          <w:rPr>
            <w:rStyle w:val="Hyperlien"/>
            <w:rFonts w:ascii="Segoe UI" w:hAnsi="Segoe UI" w:cs="Segoe UI"/>
            <w:sz w:val="21"/>
            <w:szCs w:val="21"/>
          </w:rPr>
          <w:t>en ligne en cliquant ici</w:t>
        </w:r>
      </w:hyperlink>
    </w:p>
    <w:p w14:paraId="583EA703" w14:textId="1AD3D70A" w:rsidR="005A759D" w:rsidRPr="00E2188F" w:rsidRDefault="005A759D" w:rsidP="005A759D">
      <w:pPr>
        <w:spacing w:after="0" w:line="240" w:lineRule="auto"/>
        <w:ind w:right="270"/>
        <w:jc w:val="center"/>
        <w:rPr>
          <w:rFonts w:ascii="Segoe UI" w:eastAsia="Times New Roman" w:hAnsi="Segoe UI" w:cs="Segoe UI"/>
          <w:b/>
          <w:bCs/>
          <w:sz w:val="21"/>
          <w:szCs w:val="21"/>
          <w:lang w:eastAsia="fr-CA"/>
        </w:rPr>
      </w:pPr>
      <w:r w:rsidRPr="00E2188F">
        <w:rPr>
          <w:rFonts w:ascii="Segoe UI" w:eastAsia="Times New Roman" w:hAnsi="Segoe UI" w:cs="Segoe UI"/>
          <w:b/>
          <w:bCs/>
          <w:i/>
          <w:iCs/>
          <w:sz w:val="21"/>
          <w:szCs w:val="21"/>
          <w:lang w:eastAsia="fr-CA"/>
        </w:rPr>
        <w:t xml:space="preserve">au plus tard à </w:t>
      </w:r>
      <w:r w:rsidRPr="00E2188F">
        <w:rPr>
          <w:rFonts w:ascii="Segoe UI" w:eastAsia="Times New Roman" w:hAnsi="Segoe UI" w:cs="Segoe UI"/>
          <w:b/>
          <w:bCs/>
          <w:i/>
          <w:iCs/>
          <w:sz w:val="21"/>
          <w:szCs w:val="21"/>
          <w:u w:val="single"/>
          <w:lang w:eastAsia="fr-CA"/>
        </w:rPr>
        <w:t>16 heures, le</w:t>
      </w:r>
      <w:r w:rsidR="003442F1">
        <w:rPr>
          <w:rFonts w:ascii="Segoe UI" w:eastAsia="Times New Roman" w:hAnsi="Segoe UI" w:cs="Segoe UI"/>
          <w:b/>
          <w:bCs/>
          <w:i/>
          <w:iCs/>
          <w:sz w:val="21"/>
          <w:szCs w:val="21"/>
          <w:u w:val="single"/>
          <w:lang w:eastAsia="fr-CA"/>
        </w:rPr>
        <w:t xml:space="preserve"> vendredi</w:t>
      </w:r>
      <w:r w:rsidRPr="00E2188F">
        <w:rPr>
          <w:rFonts w:ascii="Segoe UI" w:eastAsia="Times New Roman" w:hAnsi="Segoe UI" w:cs="Segoe UI"/>
          <w:b/>
          <w:bCs/>
          <w:i/>
          <w:iCs/>
          <w:sz w:val="21"/>
          <w:szCs w:val="21"/>
          <w:u w:val="single"/>
          <w:lang w:eastAsia="fr-CA"/>
        </w:rPr>
        <w:t xml:space="preserve"> </w:t>
      </w:r>
      <w:r w:rsidR="0056552E">
        <w:rPr>
          <w:rFonts w:ascii="Segoe UI" w:eastAsia="Times New Roman" w:hAnsi="Segoe UI" w:cs="Segoe UI"/>
          <w:b/>
          <w:bCs/>
          <w:i/>
          <w:iCs/>
          <w:sz w:val="21"/>
          <w:szCs w:val="21"/>
          <w:u w:val="single"/>
          <w:lang w:eastAsia="fr-CA"/>
        </w:rPr>
        <w:t>8</w:t>
      </w:r>
      <w:r w:rsidR="00662D89">
        <w:rPr>
          <w:rFonts w:ascii="Segoe UI" w:eastAsia="Times New Roman" w:hAnsi="Segoe UI" w:cs="Segoe UI"/>
          <w:b/>
          <w:bCs/>
          <w:i/>
          <w:iCs/>
          <w:sz w:val="21"/>
          <w:szCs w:val="21"/>
          <w:u w:val="single"/>
          <w:lang w:eastAsia="fr-CA"/>
        </w:rPr>
        <w:t xml:space="preserve"> </w:t>
      </w:r>
      <w:r w:rsidR="0056552E">
        <w:rPr>
          <w:rFonts w:ascii="Segoe UI" w:eastAsia="Times New Roman" w:hAnsi="Segoe UI" w:cs="Segoe UI"/>
          <w:b/>
          <w:bCs/>
          <w:i/>
          <w:iCs/>
          <w:sz w:val="21"/>
          <w:szCs w:val="21"/>
          <w:u w:val="single"/>
          <w:lang w:eastAsia="fr-CA"/>
        </w:rPr>
        <w:t>août</w:t>
      </w:r>
      <w:r w:rsidR="00662D89">
        <w:rPr>
          <w:rFonts w:ascii="Segoe UI" w:eastAsia="Times New Roman" w:hAnsi="Segoe UI" w:cs="Segoe UI"/>
          <w:b/>
          <w:bCs/>
          <w:i/>
          <w:iCs/>
          <w:sz w:val="21"/>
          <w:szCs w:val="21"/>
          <w:u w:val="single"/>
          <w:lang w:eastAsia="fr-CA"/>
        </w:rPr>
        <w:t xml:space="preserve"> </w:t>
      </w:r>
      <w:r w:rsidR="003442F1" w:rsidRPr="00E2188F">
        <w:rPr>
          <w:rFonts w:ascii="Segoe UI" w:eastAsia="Times New Roman" w:hAnsi="Segoe UI" w:cs="Segoe UI"/>
          <w:b/>
          <w:bCs/>
          <w:i/>
          <w:iCs/>
          <w:sz w:val="21"/>
          <w:szCs w:val="21"/>
          <w:u w:val="single"/>
          <w:lang w:eastAsia="fr-CA"/>
        </w:rPr>
        <w:t>2025</w:t>
      </w:r>
      <w:r w:rsidR="003442F1" w:rsidRPr="00E2188F">
        <w:rPr>
          <w:rFonts w:ascii="Segoe UI" w:eastAsia="Times New Roman" w:hAnsi="Segoe UI" w:cs="Segoe UI"/>
          <w:sz w:val="21"/>
          <w:szCs w:val="21"/>
          <w:lang w:eastAsia="fr-CA"/>
        </w:rPr>
        <w:t xml:space="preserve"> à</w:t>
      </w:r>
      <w:r w:rsidRPr="00E2188F">
        <w:rPr>
          <w:rFonts w:ascii="Segoe UI" w:eastAsia="Times New Roman" w:hAnsi="Segoe UI" w:cs="Segoe UI"/>
          <w:b/>
          <w:bCs/>
          <w:sz w:val="21"/>
          <w:szCs w:val="21"/>
          <w:lang w:eastAsia="fr-CA"/>
        </w:rPr>
        <w:t xml:space="preserve"> l'attention du :</w:t>
      </w:r>
    </w:p>
    <w:p w14:paraId="769A0543" w14:textId="77777777" w:rsidR="005A759D" w:rsidRPr="00E2188F" w:rsidRDefault="005A759D" w:rsidP="005A759D">
      <w:pPr>
        <w:pStyle w:val="Sansinterligne"/>
        <w:ind w:right="270"/>
        <w:jc w:val="center"/>
        <w:rPr>
          <w:rFonts w:ascii="Segoe UI" w:hAnsi="Segoe UI" w:cs="Segoe UI"/>
          <w:sz w:val="21"/>
          <w:szCs w:val="21"/>
        </w:rPr>
      </w:pPr>
      <w:r w:rsidRPr="00E2188F">
        <w:rPr>
          <w:rFonts w:ascii="Segoe UI" w:hAnsi="Segoe UI" w:cs="Segoe UI"/>
          <w:sz w:val="21"/>
          <w:szCs w:val="21"/>
        </w:rPr>
        <w:t>Service des ressources humaines</w:t>
      </w:r>
    </w:p>
    <w:p w14:paraId="0DC8E01E" w14:textId="77777777" w:rsidR="005A759D" w:rsidRPr="00E2188F" w:rsidRDefault="005A759D" w:rsidP="005A759D">
      <w:pPr>
        <w:pStyle w:val="Sansinterligne"/>
        <w:ind w:right="270"/>
        <w:jc w:val="center"/>
        <w:rPr>
          <w:rFonts w:ascii="Segoe UI" w:hAnsi="Segoe UI" w:cs="Segoe UI"/>
          <w:sz w:val="21"/>
          <w:szCs w:val="21"/>
        </w:rPr>
      </w:pPr>
      <w:r w:rsidRPr="00E2188F">
        <w:rPr>
          <w:rFonts w:ascii="Segoe UI" w:hAnsi="Segoe UI" w:cs="Segoe UI"/>
          <w:sz w:val="21"/>
          <w:szCs w:val="21"/>
        </w:rPr>
        <w:t>Volet développement organisationnel</w:t>
      </w:r>
    </w:p>
    <w:p w14:paraId="7DA23C85" w14:textId="09EFF2D8" w:rsidR="00A632C5" w:rsidRPr="000C4B51" w:rsidRDefault="005A759D" w:rsidP="00941352">
      <w:pPr>
        <w:pStyle w:val="Sansinterligne"/>
        <w:spacing w:after="240"/>
        <w:ind w:right="272"/>
        <w:jc w:val="center"/>
        <w:rPr>
          <w:rFonts w:ascii="Segoe UI" w:hAnsi="Segoe UI" w:cs="Segoe UI"/>
          <w:sz w:val="21"/>
          <w:szCs w:val="21"/>
        </w:rPr>
      </w:pPr>
      <w:r w:rsidRPr="00E2188F">
        <w:rPr>
          <w:rFonts w:ascii="Segoe UI" w:hAnsi="Segoe UI" w:cs="Segoe UI"/>
          <w:sz w:val="21"/>
          <w:szCs w:val="21"/>
        </w:rPr>
        <w:t>201, rue Jogues, Sudbury (Ontario) P3C 5L7</w:t>
      </w:r>
    </w:p>
    <w:p w14:paraId="73D237C4" w14:textId="195917BA" w:rsidR="00F672A5" w:rsidRDefault="0020091D" w:rsidP="000C4B51">
      <w:pPr>
        <w:pStyle w:val="Sansinterligne"/>
        <w:jc w:val="center"/>
        <w:rPr>
          <w:rFonts w:ascii="Segoe UI" w:hAnsi="Segoe UI" w:cs="Segoe UI"/>
        </w:rPr>
      </w:pPr>
      <w:r w:rsidRPr="007A7B2F">
        <w:rPr>
          <w:rFonts w:ascii="Segoe UI" w:hAnsi="Segoe UI" w:cs="Segoe UI"/>
        </w:rPr>
        <w:t xml:space="preserve">Nous remercions toux ceux ayant indiqué un intérêt pour ce poste, cependant nous communiquerons uniquement avec les gens qui seront convoqués </w:t>
      </w:r>
      <w:r w:rsidR="003E6BAC">
        <w:rPr>
          <w:rFonts w:ascii="Segoe UI" w:hAnsi="Segoe UI" w:cs="Segoe UI"/>
        </w:rPr>
        <w:t xml:space="preserve">aux </w:t>
      </w:r>
      <w:r w:rsidRPr="007A7B2F">
        <w:rPr>
          <w:rFonts w:ascii="Segoe UI" w:hAnsi="Segoe UI" w:cs="Segoe UI"/>
        </w:rPr>
        <w:t>entrevue</w:t>
      </w:r>
      <w:r w:rsidR="003E6BAC">
        <w:rPr>
          <w:rFonts w:ascii="Segoe UI" w:hAnsi="Segoe UI" w:cs="Segoe UI"/>
        </w:rPr>
        <w:t>s</w:t>
      </w:r>
      <w:r w:rsidRPr="007A7B2F">
        <w:rPr>
          <w:rFonts w:ascii="Segoe UI" w:hAnsi="Segoe UI" w:cs="Segoe UI"/>
        </w:rPr>
        <w:t>.</w:t>
      </w: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F672A5" w:rsidRPr="00F672A5" w14:paraId="345F3433" w14:textId="77777777">
        <w:tc>
          <w:tcPr>
            <w:tcW w:w="5400" w:type="dxa"/>
          </w:tcPr>
          <w:p w14:paraId="7A23DA14" w14:textId="467531CB" w:rsidR="00F672A5" w:rsidRPr="00BC0AD0" w:rsidRDefault="00BC0AD0" w:rsidP="00F672A5">
            <w:pPr>
              <w:rPr>
                <w:rFonts w:ascii="Segoe UI" w:hAnsi="Segoe UI" w:cs="Segoe UI"/>
                <w:lang w:val="fr-CA"/>
              </w:rPr>
            </w:pPr>
            <w:r w:rsidRPr="00BC0AD0">
              <w:rPr>
                <w:rFonts w:ascii="Segoe UI" w:hAnsi="Segoe UI" w:cs="Segoe UI"/>
                <w:lang w:val="fr-CA"/>
              </w:rPr>
              <w:t>Suzanne Salituri</w:t>
            </w:r>
          </w:p>
          <w:p w14:paraId="4C72178B" w14:textId="37B8137F" w:rsidR="00F672A5" w:rsidRPr="00BC0AD0" w:rsidRDefault="00F672A5" w:rsidP="00F672A5">
            <w:pPr>
              <w:rPr>
                <w:rFonts w:ascii="Segoe UI" w:hAnsi="Segoe UI" w:cs="Segoe UI"/>
                <w:lang w:val="fr-CA"/>
              </w:rPr>
            </w:pPr>
            <w:r w:rsidRPr="00BC0AD0">
              <w:rPr>
                <w:rFonts w:ascii="Segoe UI" w:hAnsi="Segoe UI" w:cs="Segoe UI"/>
                <w:lang w:val="fr-CA"/>
              </w:rPr>
              <w:t>Président</w:t>
            </w:r>
            <w:r w:rsidR="00BC0AD0" w:rsidRPr="00BC0AD0">
              <w:rPr>
                <w:rFonts w:ascii="Segoe UI" w:hAnsi="Segoe UI" w:cs="Segoe UI"/>
                <w:lang w:val="fr-CA"/>
              </w:rPr>
              <w:t>e</w:t>
            </w:r>
            <w:r w:rsidRPr="00BC0AD0">
              <w:rPr>
                <w:rFonts w:ascii="Segoe UI" w:hAnsi="Segoe UI" w:cs="Segoe UI"/>
                <w:lang w:val="fr-CA"/>
              </w:rPr>
              <w:t xml:space="preserve"> du Conseil</w:t>
            </w:r>
          </w:p>
        </w:tc>
        <w:tc>
          <w:tcPr>
            <w:tcW w:w="5490" w:type="dxa"/>
          </w:tcPr>
          <w:p w14:paraId="4FFE0716" w14:textId="4E21F41C" w:rsidR="00F672A5" w:rsidRPr="00BC0AD0" w:rsidRDefault="00EE3EE8" w:rsidP="00F672A5">
            <w:pPr>
              <w:jc w:val="right"/>
              <w:rPr>
                <w:rFonts w:ascii="Segoe UI" w:hAnsi="Segoe UI" w:cs="Segoe UI"/>
                <w:lang w:val="fr-CA"/>
              </w:rPr>
            </w:pPr>
            <w:r w:rsidRPr="00A632C5">
              <w:rPr>
                <w:rFonts w:ascii="Segoe UI" w:hAnsi="Segoe UI" w:cs="Segoe UI"/>
                <w:lang w:val="fr-CA"/>
              </w:rPr>
              <w:t>Tom Michaud</w:t>
            </w:r>
          </w:p>
          <w:p w14:paraId="5F62BDCB" w14:textId="3AAE35A3" w:rsidR="00F672A5" w:rsidRPr="00BC0AD0" w:rsidRDefault="00F672A5" w:rsidP="00F672A5">
            <w:pPr>
              <w:jc w:val="right"/>
              <w:rPr>
                <w:rFonts w:ascii="Segoe UI" w:hAnsi="Segoe UI" w:cs="Segoe UI"/>
                <w:lang w:val="fr-CA"/>
              </w:rPr>
            </w:pPr>
            <w:r w:rsidRPr="00BC0AD0">
              <w:rPr>
                <w:rFonts w:ascii="Segoe UI" w:hAnsi="Segoe UI" w:cs="Segoe UI"/>
                <w:lang w:val="fr-CA"/>
              </w:rPr>
              <w:t>Directeur d</w:t>
            </w:r>
            <w:r w:rsidR="00BC0AD0" w:rsidRPr="00BC0AD0">
              <w:rPr>
                <w:rFonts w:ascii="Segoe UI" w:hAnsi="Segoe UI" w:cs="Segoe UI"/>
                <w:lang w:val="fr-CA"/>
              </w:rPr>
              <w:t>e l</w:t>
            </w:r>
            <w:r w:rsidRPr="00BC0AD0">
              <w:rPr>
                <w:rFonts w:ascii="Segoe UI" w:hAnsi="Segoe UI" w:cs="Segoe UI"/>
                <w:lang w:val="fr-CA"/>
              </w:rPr>
              <w:t xml:space="preserve">’éducation et </w:t>
            </w:r>
          </w:p>
          <w:p w14:paraId="6A17F6AD" w14:textId="77777777" w:rsidR="00F672A5" w:rsidRPr="00BC0AD0" w:rsidRDefault="00F672A5" w:rsidP="00F672A5">
            <w:pPr>
              <w:jc w:val="right"/>
              <w:rPr>
                <w:rFonts w:ascii="Segoe UI" w:hAnsi="Segoe UI" w:cs="Segoe UI"/>
                <w:lang w:val="fr-CA"/>
              </w:rPr>
            </w:pPr>
            <w:r w:rsidRPr="00BC0AD0">
              <w:rPr>
                <w:rFonts w:ascii="Segoe UI" w:hAnsi="Segoe UI" w:cs="Segoe UI"/>
                <w:lang w:val="fr-CA"/>
              </w:rPr>
              <w:t>secrétaire-trésorier</w:t>
            </w:r>
          </w:p>
        </w:tc>
      </w:tr>
    </w:tbl>
    <w:p w14:paraId="67816DF2" w14:textId="77777777" w:rsidR="00D53C18" w:rsidRPr="00A26EE2" w:rsidRDefault="00D53C18" w:rsidP="00A26EE2">
      <w:pPr>
        <w:pStyle w:val="Sansinterligne"/>
        <w:jc w:val="center"/>
        <w:rPr>
          <w:rFonts w:ascii="Segoe Script" w:hAnsi="Segoe Script"/>
          <w:b/>
          <w:bCs/>
          <w:color w:val="971D97"/>
        </w:rPr>
      </w:pPr>
    </w:p>
    <w:p w14:paraId="4919509E" w14:textId="348EDB57" w:rsidR="00BC0AD0" w:rsidRDefault="00BC0AD0" w:rsidP="00BC0AD0">
      <w:pPr>
        <w:spacing w:before="120" w:after="120" w:line="240" w:lineRule="auto"/>
        <w:ind w:hanging="187"/>
        <w:jc w:val="center"/>
      </w:pPr>
      <w:r>
        <w:rPr>
          <w:rFonts w:ascii="Segoe Script" w:hAnsi="Segoe Script"/>
          <w:b/>
          <w:bCs/>
          <w:color w:val="971D97"/>
          <w:sz w:val="36"/>
          <w:szCs w:val="36"/>
        </w:rPr>
        <w:t>Mon aventure… ma carrière</w:t>
      </w:r>
    </w:p>
    <w:p w14:paraId="6D03E048" w14:textId="77777777" w:rsidR="006F21E1" w:rsidRPr="006F21E1" w:rsidRDefault="006F21E1" w:rsidP="006F21E1">
      <w:pPr>
        <w:tabs>
          <w:tab w:val="center" w:pos="4320"/>
        </w:tabs>
        <w:spacing w:after="0" w:line="240" w:lineRule="auto"/>
        <w:jc w:val="center"/>
        <w:rPr>
          <w:rFonts w:ascii="Times New Roman" w:eastAsia="Times New Roman" w:hAnsi="Times New Roman" w:cs="Times New Roman"/>
          <w:sz w:val="24"/>
          <w:szCs w:val="24"/>
          <w:lang w:eastAsia="fr-CA"/>
        </w:rPr>
      </w:pPr>
      <w:hyperlink r:id="rId11" w:history="1">
        <w:r w:rsidRPr="006F21E1">
          <w:rPr>
            <w:rFonts w:ascii="Segoe UI" w:eastAsia="Times New Roman" w:hAnsi="Segoe UI" w:cs="Segoe UI"/>
            <w:b/>
            <w:bCs/>
            <w:color w:val="0000FF"/>
            <w:u w:val="single"/>
            <w:lang w:eastAsia="fr-CA"/>
          </w:rPr>
          <w:t>NOUVELON.CA</w:t>
        </w:r>
      </w:hyperlink>
    </w:p>
    <w:p w14:paraId="6490976E" w14:textId="77777777" w:rsidR="00F672A5" w:rsidRPr="007A7B2F" w:rsidRDefault="00F672A5" w:rsidP="000C4B51">
      <w:pPr>
        <w:pStyle w:val="Sansinterligne"/>
        <w:rPr>
          <w:rFonts w:ascii="Segoe UI" w:hAnsi="Segoe UI" w:cs="Segoe UI"/>
        </w:rPr>
      </w:pPr>
    </w:p>
    <w:sectPr w:rsidR="00F672A5" w:rsidRPr="007A7B2F" w:rsidSect="000C4B51">
      <w:footerReference w:type="default" r:id="rId12"/>
      <w:type w:val="continuous"/>
      <w:pgSz w:w="12240" w:h="20160" w:code="5"/>
      <w:pgMar w:top="1276" w:right="900" w:bottom="1440"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12AEC" w14:textId="77777777" w:rsidR="007B5737" w:rsidRDefault="007B5737" w:rsidP="007175E8">
      <w:pPr>
        <w:spacing w:after="0" w:line="240" w:lineRule="auto"/>
      </w:pPr>
      <w:r>
        <w:separator/>
      </w:r>
    </w:p>
  </w:endnote>
  <w:endnote w:type="continuationSeparator" w:id="0">
    <w:p w14:paraId="4B62F37D" w14:textId="77777777" w:rsidR="007B5737" w:rsidRDefault="007B5737" w:rsidP="007175E8">
      <w:pPr>
        <w:spacing w:after="0" w:line="240" w:lineRule="auto"/>
      </w:pPr>
      <w:r>
        <w:continuationSeparator/>
      </w:r>
    </w:p>
  </w:endnote>
  <w:endnote w:type="continuationNotice" w:id="1">
    <w:p w14:paraId="32A55F53" w14:textId="77777777" w:rsidR="007B5737" w:rsidRDefault="007B57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Pro">
    <w:charset w:val="00"/>
    <w:family w:val="swiss"/>
    <w:pitch w:val="variable"/>
    <w:sig w:usb0="A00002AF" w:usb1="4000205B"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5F13CA">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F1127" w14:textId="77777777" w:rsidR="007B5737" w:rsidRDefault="007B5737" w:rsidP="007175E8">
      <w:pPr>
        <w:spacing w:after="0" w:line="240" w:lineRule="auto"/>
      </w:pPr>
      <w:r>
        <w:separator/>
      </w:r>
    </w:p>
  </w:footnote>
  <w:footnote w:type="continuationSeparator" w:id="0">
    <w:p w14:paraId="55C25215" w14:textId="77777777" w:rsidR="007B5737" w:rsidRDefault="007B5737" w:rsidP="007175E8">
      <w:pPr>
        <w:spacing w:after="0" w:line="240" w:lineRule="auto"/>
      </w:pPr>
      <w:r>
        <w:continuationSeparator/>
      </w:r>
    </w:p>
  </w:footnote>
  <w:footnote w:type="continuationNotice" w:id="1">
    <w:p w14:paraId="4901BC7B" w14:textId="77777777" w:rsidR="007B5737" w:rsidRDefault="007B57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65085"/>
    <w:multiLevelType w:val="hybridMultilevel"/>
    <w:tmpl w:val="C06A3C4A"/>
    <w:lvl w:ilvl="0" w:tplc="2BBAEBA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66945"/>
    <w:multiLevelType w:val="hybridMultilevel"/>
    <w:tmpl w:val="91D2B8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EF77D36"/>
    <w:multiLevelType w:val="hybridMultilevel"/>
    <w:tmpl w:val="17B4D21C"/>
    <w:lvl w:ilvl="0" w:tplc="27D6ADD8">
      <w:start w:val="1"/>
      <w:numFmt w:val="bullet"/>
      <w:lvlText w:val=""/>
      <w:lvlJc w:val="left"/>
      <w:pPr>
        <w:ind w:left="4066" w:hanging="360"/>
      </w:pPr>
      <w:rPr>
        <w:rFonts w:ascii="Symbol" w:hAnsi="Symbol" w:hint="default"/>
        <w:sz w:val="21"/>
        <w:szCs w:val="21"/>
      </w:rPr>
    </w:lvl>
    <w:lvl w:ilvl="1" w:tplc="0C0C0003">
      <w:start w:val="1"/>
      <w:numFmt w:val="bullet"/>
      <w:lvlText w:val="o"/>
      <w:lvlJc w:val="left"/>
      <w:pPr>
        <w:ind w:left="4786" w:hanging="360"/>
      </w:pPr>
      <w:rPr>
        <w:rFonts w:ascii="Courier New" w:hAnsi="Courier New" w:cs="Courier New" w:hint="default"/>
      </w:rPr>
    </w:lvl>
    <w:lvl w:ilvl="2" w:tplc="0C0C0005">
      <w:start w:val="1"/>
      <w:numFmt w:val="bullet"/>
      <w:lvlText w:val=""/>
      <w:lvlJc w:val="left"/>
      <w:pPr>
        <w:ind w:left="5506" w:hanging="360"/>
      </w:pPr>
      <w:rPr>
        <w:rFonts w:ascii="Wingdings" w:hAnsi="Wingdings" w:hint="default"/>
      </w:rPr>
    </w:lvl>
    <w:lvl w:ilvl="3" w:tplc="0C0C0001">
      <w:start w:val="1"/>
      <w:numFmt w:val="bullet"/>
      <w:lvlText w:val=""/>
      <w:lvlJc w:val="left"/>
      <w:pPr>
        <w:ind w:left="6226" w:hanging="360"/>
      </w:pPr>
      <w:rPr>
        <w:rFonts w:ascii="Symbol" w:hAnsi="Symbol" w:hint="default"/>
      </w:rPr>
    </w:lvl>
    <w:lvl w:ilvl="4" w:tplc="0C0C0003">
      <w:start w:val="1"/>
      <w:numFmt w:val="bullet"/>
      <w:lvlText w:val="o"/>
      <w:lvlJc w:val="left"/>
      <w:pPr>
        <w:ind w:left="6946" w:hanging="360"/>
      </w:pPr>
      <w:rPr>
        <w:rFonts w:ascii="Courier New" w:hAnsi="Courier New" w:cs="Courier New" w:hint="default"/>
      </w:rPr>
    </w:lvl>
    <w:lvl w:ilvl="5" w:tplc="0C0C0005">
      <w:start w:val="1"/>
      <w:numFmt w:val="bullet"/>
      <w:lvlText w:val=""/>
      <w:lvlJc w:val="left"/>
      <w:pPr>
        <w:ind w:left="7666" w:hanging="360"/>
      </w:pPr>
      <w:rPr>
        <w:rFonts w:ascii="Wingdings" w:hAnsi="Wingdings" w:hint="default"/>
      </w:rPr>
    </w:lvl>
    <w:lvl w:ilvl="6" w:tplc="0C0C0001">
      <w:start w:val="1"/>
      <w:numFmt w:val="bullet"/>
      <w:lvlText w:val=""/>
      <w:lvlJc w:val="left"/>
      <w:pPr>
        <w:ind w:left="8386" w:hanging="360"/>
      </w:pPr>
      <w:rPr>
        <w:rFonts w:ascii="Symbol" w:hAnsi="Symbol" w:hint="default"/>
      </w:rPr>
    </w:lvl>
    <w:lvl w:ilvl="7" w:tplc="0C0C0003">
      <w:start w:val="1"/>
      <w:numFmt w:val="bullet"/>
      <w:lvlText w:val="o"/>
      <w:lvlJc w:val="left"/>
      <w:pPr>
        <w:ind w:left="9106" w:hanging="360"/>
      </w:pPr>
      <w:rPr>
        <w:rFonts w:ascii="Courier New" w:hAnsi="Courier New" w:cs="Courier New" w:hint="default"/>
      </w:rPr>
    </w:lvl>
    <w:lvl w:ilvl="8" w:tplc="0C0C0005">
      <w:start w:val="1"/>
      <w:numFmt w:val="bullet"/>
      <w:lvlText w:val=""/>
      <w:lvlJc w:val="left"/>
      <w:pPr>
        <w:ind w:left="9826" w:hanging="360"/>
      </w:pPr>
      <w:rPr>
        <w:rFonts w:ascii="Wingdings" w:hAnsi="Wingdings" w:hint="default"/>
      </w:rPr>
    </w:lvl>
  </w:abstractNum>
  <w:abstractNum w:abstractNumId="3"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5"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EB0FD8"/>
    <w:multiLevelType w:val="hybridMultilevel"/>
    <w:tmpl w:val="B3EA96C2"/>
    <w:lvl w:ilvl="0" w:tplc="215E7C44">
      <w:start w:val="1"/>
      <w:numFmt w:val="bullet"/>
      <w:lvlText w:val=""/>
      <w:lvlJc w:val="left"/>
      <w:pPr>
        <w:ind w:left="1440" w:hanging="72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1116604990">
    <w:abstractNumId w:val="3"/>
  </w:num>
  <w:num w:numId="2" w16cid:durableId="1860897033">
    <w:abstractNumId w:val="5"/>
  </w:num>
  <w:num w:numId="3" w16cid:durableId="863329090">
    <w:abstractNumId w:val="4"/>
  </w:num>
  <w:num w:numId="4" w16cid:durableId="1521627069">
    <w:abstractNumId w:val="7"/>
  </w:num>
  <w:num w:numId="5" w16cid:durableId="1347711170">
    <w:abstractNumId w:val="6"/>
  </w:num>
  <w:num w:numId="6" w16cid:durableId="184640140">
    <w:abstractNumId w:val="0"/>
  </w:num>
  <w:num w:numId="7" w16cid:durableId="1561018022">
    <w:abstractNumId w:val="1"/>
  </w:num>
  <w:num w:numId="8" w16cid:durableId="846166848">
    <w:abstractNumId w:val="2"/>
  </w:num>
  <w:num w:numId="9" w16cid:durableId="651639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VsOREF4mprHdlC2IxqBkpJcw5N8UcDKrQY8jJRr0PauKBgFs8X2Lj1V8owB4l26bFb5sgpWKsjr6q6HcvgFqmw==" w:salt="PVZyHpE8bPNaCKx0/Jmd4Q=="/>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3665F"/>
    <w:rsid w:val="00056158"/>
    <w:rsid w:val="00057009"/>
    <w:rsid w:val="000906E0"/>
    <w:rsid w:val="000A3263"/>
    <w:rsid w:val="000A3368"/>
    <w:rsid w:val="000A53D3"/>
    <w:rsid w:val="000A59C9"/>
    <w:rsid w:val="000A5F80"/>
    <w:rsid w:val="000C4B51"/>
    <w:rsid w:val="000C7A9B"/>
    <w:rsid w:val="000E20BB"/>
    <w:rsid w:val="00113315"/>
    <w:rsid w:val="00113D31"/>
    <w:rsid w:val="001172EC"/>
    <w:rsid w:val="001402E3"/>
    <w:rsid w:val="00141526"/>
    <w:rsid w:val="00181648"/>
    <w:rsid w:val="00184CBC"/>
    <w:rsid w:val="00197273"/>
    <w:rsid w:val="001B337E"/>
    <w:rsid w:val="001B748C"/>
    <w:rsid w:val="001C29BD"/>
    <w:rsid w:val="001D362D"/>
    <w:rsid w:val="001E2C48"/>
    <w:rsid w:val="001F61FD"/>
    <w:rsid w:val="0020091D"/>
    <w:rsid w:val="00224489"/>
    <w:rsid w:val="00252B70"/>
    <w:rsid w:val="002656E1"/>
    <w:rsid w:val="00270249"/>
    <w:rsid w:val="002719AE"/>
    <w:rsid w:val="00273361"/>
    <w:rsid w:val="002833D5"/>
    <w:rsid w:val="002C1806"/>
    <w:rsid w:val="002D3CE7"/>
    <w:rsid w:val="002E166A"/>
    <w:rsid w:val="002E538F"/>
    <w:rsid w:val="002E7A4D"/>
    <w:rsid w:val="002F7532"/>
    <w:rsid w:val="00333165"/>
    <w:rsid w:val="003442F1"/>
    <w:rsid w:val="00347F8C"/>
    <w:rsid w:val="00365654"/>
    <w:rsid w:val="00392321"/>
    <w:rsid w:val="0039421A"/>
    <w:rsid w:val="003C0EC2"/>
    <w:rsid w:val="003D63E7"/>
    <w:rsid w:val="003E1BBF"/>
    <w:rsid w:val="003E216F"/>
    <w:rsid w:val="003E55CA"/>
    <w:rsid w:val="003E6BAC"/>
    <w:rsid w:val="004016A3"/>
    <w:rsid w:val="0041722A"/>
    <w:rsid w:val="0042104E"/>
    <w:rsid w:val="00425BF9"/>
    <w:rsid w:val="00426C1A"/>
    <w:rsid w:val="004344AB"/>
    <w:rsid w:val="00437A9B"/>
    <w:rsid w:val="00441C6F"/>
    <w:rsid w:val="00442833"/>
    <w:rsid w:val="00466112"/>
    <w:rsid w:val="00470C4F"/>
    <w:rsid w:val="004845AA"/>
    <w:rsid w:val="004B1F5D"/>
    <w:rsid w:val="004B243A"/>
    <w:rsid w:val="004C0EC7"/>
    <w:rsid w:val="004C17AF"/>
    <w:rsid w:val="004D03BE"/>
    <w:rsid w:val="004D503C"/>
    <w:rsid w:val="004F2579"/>
    <w:rsid w:val="005012E4"/>
    <w:rsid w:val="00513B60"/>
    <w:rsid w:val="00533DA5"/>
    <w:rsid w:val="005536F7"/>
    <w:rsid w:val="00560ABC"/>
    <w:rsid w:val="005648F9"/>
    <w:rsid w:val="0056552E"/>
    <w:rsid w:val="00565E8A"/>
    <w:rsid w:val="0057105B"/>
    <w:rsid w:val="00573B7F"/>
    <w:rsid w:val="00577EE6"/>
    <w:rsid w:val="00596100"/>
    <w:rsid w:val="005A759D"/>
    <w:rsid w:val="005C6C6B"/>
    <w:rsid w:val="005E1C7B"/>
    <w:rsid w:val="005E6D6B"/>
    <w:rsid w:val="005F13CA"/>
    <w:rsid w:val="00604A75"/>
    <w:rsid w:val="006116AD"/>
    <w:rsid w:val="00624A36"/>
    <w:rsid w:val="0062705F"/>
    <w:rsid w:val="0064095C"/>
    <w:rsid w:val="00644697"/>
    <w:rsid w:val="00662D89"/>
    <w:rsid w:val="00664CE0"/>
    <w:rsid w:val="00672C36"/>
    <w:rsid w:val="006807C5"/>
    <w:rsid w:val="006A20D3"/>
    <w:rsid w:val="006B6B7F"/>
    <w:rsid w:val="006C05E0"/>
    <w:rsid w:val="006C2BBB"/>
    <w:rsid w:val="006F21E1"/>
    <w:rsid w:val="007175E8"/>
    <w:rsid w:val="007254B0"/>
    <w:rsid w:val="00737BA1"/>
    <w:rsid w:val="00750E48"/>
    <w:rsid w:val="00777BBD"/>
    <w:rsid w:val="007A653B"/>
    <w:rsid w:val="007A7B2F"/>
    <w:rsid w:val="007B5737"/>
    <w:rsid w:val="007D4DF6"/>
    <w:rsid w:val="007F3F5D"/>
    <w:rsid w:val="00804FEE"/>
    <w:rsid w:val="00824681"/>
    <w:rsid w:val="0086009E"/>
    <w:rsid w:val="00874BCA"/>
    <w:rsid w:val="00883C2B"/>
    <w:rsid w:val="008850DF"/>
    <w:rsid w:val="0089167A"/>
    <w:rsid w:val="008934B3"/>
    <w:rsid w:val="008C5018"/>
    <w:rsid w:val="008C5F38"/>
    <w:rsid w:val="008D03C2"/>
    <w:rsid w:val="00906CEC"/>
    <w:rsid w:val="0090794E"/>
    <w:rsid w:val="009352E9"/>
    <w:rsid w:val="00941352"/>
    <w:rsid w:val="00944833"/>
    <w:rsid w:val="00947056"/>
    <w:rsid w:val="0096019C"/>
    <w:rsid w:val="0096554F"/>
    <w:rsid w:val="00975086"/>
    <w:rsid w:val="00984099"/>
    <w:rsid w:val="009B3C56"/>
    <w:rsid w:val="009C3ABE"/>
    <w:rsid w:val="009C55CF"/>
    <w:rsid w:val="009E6B90"/>
    <w:rsid w:val="009F4946"/>
    <w:rsid w:val="009F7B0A"/>
    <w:rsid w:val="00A064ED"/>
    <w:rsid w:val="00A0786A"/>
    <w:rsid w:val="00A14C3E"/>
    <w:rsid w:val="00A23C33"/>
    <w:rsid w:val="00A2477F"/>
    <w:rsid w:val="00A26EE2"/>
    <w:rsid w:val="00A30E30"/>
    <w:rsid w:val="00A346E6"/>
    <w:rsid w:val="00A42362"/>
    <w:rsid w:val="00A4368F"/>
    <w:rsid w:val="00A4769E"/>
    <w:rsid w:val="00A50CD7"/>
    <w:rsid w:val="00A55710"/>
    <w:rsid w:val="00A603FE"/>
    <w:rsid w:val="00A632C5"/>
    <w:rsid w:val="00A662AB"/>
    <w:rsid w:val="00AA4069"/>
    <w:rsid w:val="00AB5190"/>
    <w:rsid w:val="00AC7552"/>
    <w:rsid w:val="00AD566E"/>
    <w:rsid w:val="00AF7A18"/>
    <w:rsid w:val="00B05412"/>
    <w:rsid w:val="00B05E3B"/>
    <w:rsid w:val="00B174BF"/>
    <w:rsid w:val="00B3066D"/>
    <w:rsid w:val="00B30A84"/>
    <w:rsid w:val="00B34427"/>
    <w:rsid w:val="00B5360D"/>
    <w:rsid w:val="00B83BA5"/>
    <w:rsid w:val="00BA3C72"/>
    <w:rsid w:val="00BA5362"/>
    <w:rsid w:val="00BA7D7B"/>
    <w:rsid w:val="00BB2DA1"/>
    <w:rsid w:val="00BB452D"/>
    <w:rsid w:val="00BC0AD0"/>
    <w:rsid w:val="00BD3A56"/>
    <w:rsid w:val="00BE31FF"/>
    <w:rsid w:val="00C10BC0"/>
    <w:rsid w:val="00C23051"/>
    <w:rsid w:val="00C25179"/>
    <w:rsid w:val="00C44C1D"/>
    <w:rsid w:val="00C5006E"/>
    <w:rsid w:val="00C628C2"/>
    <w:rsid w:val="00C65784"/>
    <w:rsid w:val="00C67BDF"/>
    <w:rsid w:val="00C719CF"/>
    <w:rsid w:val="00C97D9F"/>
    <w:rsid w:val="00CA0041"/>
    <w:rsid w:val="00CD1C43"/>
    <w:rsid w:val="00CE190E"/>
    <w:rsid w:val="00CE39F0"/>
    <w:rsid w:val="00CF04CE"/>
    <w:rsid w:val="00CF7FF8"/>
    <w:rsid w:val="00D3187B"/>
    <w:rsid w:val="00D53C18"/>
    <w:rsid w:val="00D6653F"/>
    <w:rsid w:val="00D75D78"/>
    <w:rsid w:val="00DC14CB"/>
    <w:rsid w:val="00DE5D4A"/>
    <w:rsid w:val="00DF0857"/>
    <w:rsid w:val="00DF7FD4"/>
    <w:rsid w:val="00E00947"/>
    <w:rsid w:val="00E134A9"/>
    <w:rsid w:val="00E31EE1"/>
    <w:rsid w:val="00E54501"/>
    <w:rsid w:val="00E5633E"/>
    <w:rsid w:val="00E70F9E"/>
    <w:rsid w:val="00E975FE"/>
    <w:rsid w:val="00E97EC2"/>
    <w:rsid w:val="00EA0757"/>
    <w:rsid w:val="00EA1BE2"/>
    <w:rsid w:val="00EA64FB"/>
    <w:rsid w:val="00EB5D68"/>
    <w:rsid w:val="00EB69AE"/>
    <w:rsid w:val="00EC4D16"/>
    <w:rsid w:val="00ED3B13"/>
    <w:rsid w:val="00EE3EE8"/>
    <w:rsid w:val="00EE4A46"/>
    <w:rsid w:val="00F031F4"/>
    <w:rsid w:val="00F0652C"/>
    <w:rsid w:val="00F14C73"/>
    <w:rsid w:val="00F34FA6"/>
    <w:rsid w:val="00F45F81"/>
    <w:rsid w:val="00F507F0"/>
    <w:rsid w:val="00F52542"/>
    <w:rsid w:val="00F672A5"/>
    <w:rsid w:val="00F740E7"/>
    <w:rsid w:val="00F90CA8"/>
    <w:rsid w:val="00FA0D12"/>
    <w:rsid w:val="00FA5278"/>
    <w:rsid w:val="00FB3A46"/>
    <w:rsid w:val="00FB4698"/>
    <w:rsid w:val="00FD44AD"/>
    <w:rsid w:val="00FF77EC"/>
    <w:rsid w:val="384264E7"/>
    <w:rsid w:val="3EE69EEE"/>
    <w:rsid w:val="4667A99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32CB"/>
  <w15:chartTrackingRefBased/>
  <w15:docId w15:val="{7AEA18F5-3C46-4158-B182-83DB7922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Default">
    <w:name w:val="Default"/>
    <w:rsid w:val="003E6BAC"/>
    <w:pPr>
      <w:autoSpaceDE w:val="0"/>
      <w:autoSpaceDN w:val="0"/>
      <w:adjustRightInd w:val="0"/>
      <w:spacing w:after="0" w:line="240" w:lineRule="auto"/>
    </w:pPr>
    <w:rPr>
      <w:rFonts w:ascii="Arial" w:eastAsia="Calibri" w:hAnsi="Arial" w:cs="Arial"/>
      <w:color w:val="000000"/>
      <w:sz w:val="24"/>
      <w:szCs w:val="24"/>
      <w:lang w:val="en-US"/>
    </w:rPr>
  </w:style>
  <w:style w:type="table" w:styleId="Grilledutableau">
    <w:name w:val="Table Grid"/>
    <w:basedOn w:val="TableauNormal"/>
    <w:uiPriority w:val="39"/>
    <w:rsid w:val="00F672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6F21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84167">
      <w:bodyDiv w:val="1"/>
      <w:marLeft w:val="0"/>
      <w:marRight w:val="0"/>
      <w:marTop w:val="0"/>
      <w:marBottom w:val="0"/>
      <w:divBdr>
        <w:top w:val="none" w:sz="0" w:space="0" w:color="auto"/>
        <w:left w:val="none" w:sz="0" w:space="0" w:color="auto"/>
        <w:bottom w:val="none" w:sz="0" w:space="0" w:color="auto"/>
        <w:right w:val="none" w:sz="0" w:space="0" w:color="auto"/>
      </w:divBdr>
    </w:div>
    <w:div w:id="376971486">
      <w:bodyDiv w:val="1"/>
      <w:marLeft w:val="0"/>
      <w:marRight w:val="0"/>
      <w:marTop w:val="0"/>
      <w:marBottom w:val="0"/>
      <w:divBdr>
        <w:top w:val="none" w:sz="0" w:space="0" w:color="auto"/>
        <w:left w:val="none" w:sz="0" w:space="0" w:color="auto"/>
        <w:bottom w:val="none" w:sz="0" w:space="0" w:color="auto"/>
        <w:right w:val="none" w:sz="0" w:space="0" w:color="auto"/>
      </w:divBdr>
    </w:div>
    <w:div w:id="731078166">
      <w:bodyDiv w:val="1"/>
      <w:marLeft w:val="0"/>
      <w:marRight w:val="0"/>
      <w:marTop w:val="0"/>
      <w:marBottom w:val="0"/>
      <w:divBdr>
        <w:top w:val="none" w:sz="0" w:space="0" w:color="auto"/>
        <w:left w:val="none" w:sz="0" w:space="0" w:color="auto"/>
        <w:bottom w:val="none" w:sz="0" w:space="0" w:color="auto"/>
        <w:right w:val="none" w:sz="0" w:space="0" w:color="auto"/>
      </w:divBdr>
    </w:div>
    <w:div w:id="740904792">
      <w:bodyDiv w:val="1"/>
      <w:marLeft w:val="0"/>
      <w:marRight w:val="0"/>
      <w:marTop w:val="0"/>
      <w:marBottom w:val="0"/>
      <w:divBdr>
        <w:top w:val="none" w:sz="0" w:space="0" w:color="auto"/>
        <w:left w:val="none" w:sz="0" w:space="0" w:color="auto"/>
        <w:bottom w:val="none" w:sz="0" w:space="0" w:color="auto"/>
        <w:right w:val="none" w:sz="0" w:space="0" w:color="auto"/>
      </w:divBdr>
    </w:div>
    <w:div w:id="1023479417">
      <w:bodyDiv w:val="1"/>
      <w:marLeft w:val="0"/>
      <w:marRight w:val="0"/>
      <w:marTop w:val="0"/>
      <w:marBottom w:val="0"/>
      <w:divBdr>
        <w:top w:val="none" w:sz="0" w:space="0" w:color="auto"/>
        <w:left w:val="none" w:sz="0" w:space="0" w:color="auto"/>
        <w:bottom w:val="none" w:sz="0" w:space="0" w:color="auto"/>
        <w:right w:val="none" w:sz="0" w:space="0" w:color="auto"/>
      </w:divBdr>
    </w:div>
    <w:div w:id="1185483407">
      <w:bodyDiv w:val="1"/>
      <w:marLeft w:val="0"/>
      <w:marRight w:val="0"/>
      <w:marTop w:val="0"/>
      <w:marBottom w:val="0"/>
      <w:divBdr>
        <w:top w:val="none" w:sz="0" w:space="0" w:color="auto"/>
        <w:left w:val="none" w:sz="0" w:space="0" w:color="auto"/>
        <w:bottom w:val="none" w:sz="0" w:space="0" w:color="auto"/>
        <w:right w:val="none" w:sz="0" w:space="0" w:color="auto"/>
      </w:divBdr>
    </w:div>
    <w:div w:id="1226573584">
      <w:bodyDiv w:val="1"/>
      <w:marLeft w:val="0"/>
      <w:marRight w:val="0"/>
      <w:marTop w:val="0"/>
      <w:marBottom w:val="0"/>
      <w:divBdr>
        <w:top w:val="none" w:sz="0" w:space="0" w:color="auto"/>
        <w:left w:val="none" w:sz="0" w:space="0" w:color="auto"/>
        <w:bottom w:val="none" w:sz="0" w:space="0" w:color="auto"/>
        <w:right w:val="none" w:sz="0" w:space="0" w:color="auto"/>
      </w:divBdr>
    </w:div>
    <w:div w:id="202421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ex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F6283-8D09-46F9-8516-F5FCC28C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1000</Words>
  <Characters>5501</Characters>
  <Application>Microsoft Office Word</Application>
  <DocSecurity>8</DocSecurity>
  <Lines>45</Lines>
  <Paragraphs>12</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Michelle Cotnoir</dc:creator>
  <cp:keywords/>
  <dc:description/>
  <cp:lastModifiedBy>Alyssa Frappier</cp:lastModifiedBy>
  <cp:revision>3</cp:revision>
  <dcterms:created xsi:type="dcterms:W3CDTF">2025-07-23T11:58:00Z</dcterms:created>
  <dcterms:modified xsi:type="dcterms:W3CDTF">2025-07-23T15:00:00Z</dcterms:modified>
</cp:coreProperties>
</file>